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9357" w:type="dxa"/>
        <w:tblInd w:w="-431" w:type="dxa"/>
        <w:tblLayout w:type="fixed"/>
        <w:tblLook w:val="0000" w:firstRow="0" w:lastRow="0" w:firstColumn="0" w:lastColumn="0" w:noHBand="0" w:noVBand="0"/>
      </w:tblPr>
      <w:tblGrid>
        <w:gridCol w:w="9357"/>
      </w:tblGrid>
      <w:tr w:rsidRPr="00DA2AB3" w:rsidR="00F64D5C" w:rsidTr="00CF2F6B" w14:paraId="5921D9E5" w14:textId="77777777">
        <w:trPr>
          <w:trHeight w:val="416"/>
        </w:trPr>
        <w:tc>
          <w:tcPr>
            <w:tcW w:w="9357" w:type="dxa"/>
            <w:tcBorders>
              <w:top w:val="single" w:color="000000" w:sz="4" w:space="0"/>
              <w:left w:val="single" w:color="000000" w:sz="4" w:space="0"/>
              <w:bottom w:val="single" w:color="000000" w:sz="4" w:space="0"/>
              <w:right w:val="single" w:color="000000" w:sz="4" w:space="0"/>
            </w:tcBorders>
          </w:tcPr>
          <w:p w:rsidRPr="00DA2AB3" w:rsidR="00334071" w:rsidP="00B8749F" w:rsidRDefault="00CA6E94" w14:paraId="4EFC5523" w14:textId="1E3E46E1">
            <w:pPr>
              <w:suppressAutoHyphens w:val="0"/>
              <w:spacing w:before="100" w:beforeAutospacing="1"/>
              <w:rPr>
                <w:rFonts w:ascii="Arial" w:hAnsi="Arial" w:cs="Arial"/>
                <w:b/>
                <w:bCs/>
                <w:lang w:val="es-ES" w:eastAsia="es-CO"/>
              </w:rPr>
            </w:pPr>
            <w:r w:rsidRPr="00DA2AB3">
              <w:rPr>
                <w:rFonts w:ascii="Arial" w:hAnsi="Arial" w:cs="Arial"/>
                <w:b/>
                <w:bCs/>
                <w:lang w:val="es-ES" w:eastAsia="es-CO"/>
              </w:rPr>
              <w:t>FICHA DE VALORACIÓN DOCUMENTAL Y DISPOSICIÓN FINAL No.</w:t>
            </w:r>
            <w:r w:rsidRPr="00DA2AB3">
              <w:rPr>
                <w:rFonts w:ascii="Arial" w:hAnsi="Arial" w:cs="Arial"/>
                <w:b/>
                <w:bCs/>
                <w:sz w:val="22"/>
                <w:szCs w:val="22"/>
                <w:lang w:val="es-ES" w:eastAsia="es-CO"/>
              </w:rPr>
              <w:t xml:space="preserve"> </w:t>
            </w:r>
          </w:p>
          <w:p w:rsidRPr="00DA2AB3" w:rsidR="00334071" w:rsidP="00CF2F6B" w:rsidRDefault="00334071" w14:paraId="415AF2D0" w14:textId="77777777">
            <w:pPr>
              <w:suppressAutoHyphens w:val="0"/>
              <w:spacing w:before="100" w:beforeAutospacing="1"/>
              <w:rPr>
                <w:rFonts w:ascii="Arial" w:hAnsi="Arial" w:cs="Arial"/>
                <w:b/>
                <w:bCs/>
                <w:lang w:val="es-ES" w:eastAsia="es-CO"/>
              </w:rPr>
            </w:pPr>
          </w:p>
        </w:tc>
      </w:tr>
    </w:tbl>
    <w:p w:rsidRPr="00DA2AB3" w:rsidR="00334071" w:rsidRDefault="00334071" w14:paraId="02B11936" w14:textId="77777777">
      <w:pPr>
        <w:jc w:val="both"/>
        <w:rPr>
          <w:rFonts w:ascii="Arial" w:hAnsi="Arial" w:cs="Arial"/>
        </w:rPr>
      </w:pPr>
    </w:p>
    <w:p w:rsidRPr="00DA2AB3" w:rsidR="00334071" w:rsidP="00DA2AB3" w:rsidRDefault="00CA6E94" w14:paraId="5F20D91F" w14:textId="18CF3B9E">
      <w:pPr>
        <w:pStyle w:val="Prrafodelista"/>
        <w:numPr>
          <w:ilvl w:val="0"/>
          <w:numId w:val="12"/>
        </w:numPr>
        <w:jc w:val="both"/>
        <w:rPr>
          <w:rFonts w:ascii="Arial" w:hAnsi="Arial" w:cs="Arial"/>
          <w:b/>
          <w:bCs/>
        </w:rPr>
      </w:pPr>
      <w:r w:rsidRPr="00DA2AB3">
        <w:rPr>
          <w:rFonts w:ascii="Arial" w:hAnsi="Arial" w:cs="Arial"/>
          <w:b/>
          <w:bCs/>
        </w:rPr>
        <w:t>IDENTIFICACIÓN</w:t>
      </w:r>
    </w:p>
    <w:p w:rsidRPr="00DA2AB3" w:rsidR="00334071" w:rsidRDefault="00334071" w14:paraId="0A36766D" w14:textId="77777777">
      <w:pPr>
        <w:ind w:left="360"/>
        <w:jc w:val="both"/>
        <w:rPr>
          <w:rFonts w:ascii="Arial" w:hAnsi="Arial" w:cs="Arial"/>
          <w:b/>
          <w:bCs/>
        </w:rPr>
      </w:pPr>
    </w:p>
    <w:tbl>
      <w:tblPr>
        <w:tblW w:w="9303" w:type="dxa"/>
        <w:tblInd w:w="-431" w:type="dxa"/>
        <w:tblLayout w:type="fixed"/>
        <w:tblLook w:val="0000" w:firstRow="0" w:lastRow="0" w:firstColumn="0" w:lastColumn="0" w:noHBand="0" w:noVBand="0"/>
      </w:tblPr>
      <w:tblGrid>
        <w:gridCol w:w="3120"/>
        <w:gridCol w:w="2835"/>
        <w:gridCol w:w="992"/>
        <w:gridCol w:w="2356"/>
      </w:tblGrid>
      <w:tr w:rsidRPr="00DA2AB3" w:rsidR="00F64D5C" w:rsidTr="0E759875" w14:paraId="2957A969" w14:textId="77777777">
        <w:trPr>
          <w:trHeight w:val="360"/>
        </w:trPr>
        <w:tc>
          <w:tcPr>
            <w:tcW w:w="3120" w:type="dxa"/>
            <w:tcBorders>
              <w:top w:val="single" w:color="000000" w:themeColor="text1" w:sz="4" w:space="0"/>
              <w:left w:val="single" w:color="000000" w:themeColor="text1" w:sz="4" w:space="0"/>
              <w:bottom w:val="single" w:color="000000" w:themeColor="text1" w:sz="4" w:space="0"/>
            </w:tcBorders>
            <w:tcMar/>
            <w:vAlign w:val="center"/>
          </w:tcPr>
          <w:p w:rsidRPr="00DA2AB3" w:rsidR="00334071" w:rsidP="00724EEB" w:rsidRDefault="00CA6E94" w14:paraId="6669D6E3" w14:textId="77777777">
            <w:pPr>
              <w:ind w:left="192" w:right="-164" w:hanging="192"/>
              <w:rPr>
                <w:rFonts w:ascii="Arial" w:hAnsi="Arial" w:cs="Arial"/>
                <w:b/>
                <w:bCs/>
              </w:rPr>
            </w:pPr>
            <w:r w:rsidRPr="00DA2AB3">
              <w:rPr>
                <w:rFonts w:ascii="Arial" w:hAnsi="Arial" w:cs="Arial"/>
                <w:b/>
              </w:rPr>
              <w:t>1.1 Oficina responsable</w:t>
            </w:r>
          </w:p>
        </w:tc>
        <w:tc>
          <w:tcPr>
            <w:tcW w:w="6183"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E47F4E" w:rsidR="00334071" w:rsidP="007C6C30" w:rsidRDefault="00AD76B7" w14:paraId="0565B183" w14:textId="255A82A5">
            <w:pPr>
              <w:snapToGrid w:val="0"/>
              <w:rPr>
                <w:rFonts w:ascii="Arial" w:hAnsi="Arial" w:cs="Arial"/>
                <w:b/>
                <w:bCs/>
              </w:rPr>
            </w:pPr>
            <w:r w:rsidRPr="00E47F4E">
              <w:rPr>
                <w:rFonts w:ascii="Arial" w:hAnsi="Arial" w:cs="Arial"/>
                <w:b/>
                <w:bCs/>
              </w:rPr>
              <w:t xml:space="preserve"> Dirección de Trámites Administrativos Urbanísticos</w:t>
            </w:r>
          </w:p>
        </w:tc>
      </w:tr>
      <w:tr w:rsidRPr="00DA2AB3" w:rsidR="00F64D5C" w:rsidTr="0E759875" w14:paraId="2E3AD751" w14:textId="77777777">
        <w:trPr>
          <w:trHeight w:val="360"/>
        </w:trPr>
        <w:tc>
          <w:tcPr>
            <w:tcW w:w="3120" w:type="dxa"/>
            <w:tcBorders>
              <w:top w:val="single" w:color="000000" w:themeColor="text1" w:sz="4" w:space="0"/>
              <w:left w:val="single" w:color="000000" w:themeColor="text1" w:sz="4" w:space="0"/>
              <w:bottom w:val="single" w:color="000000" w:themeColor="text1" w:sz="4" w:space="0"/>
            </w:tcBorders>
            <w:tcMar/>
            <w:vAlign w:val="center"/>
          </w:tcPr>
          <w:p w:rsidRPr="00DA2AB3" w:rsidR="00334071" w:rsidP="00724EEB" w:rsidRDefault="00CA6E94" w14:paraId="230AEB2D" w14:textId="77777777">
            <w:pPr>
              <w:ind w:left="426" w:right="-164" w:hanging="426"/>
              <w:rPr>
                <w:rFonts w:ascii="Arial" w:hAnsi="Arial" w:cs="Arial"/>
                <w:b/>
                <w:bCs/>
              </w:rPr>
            </w:pPr>
            <w:r w:rsidRPr="00DA2AB3">
              <w:rPr>
                <w:rFonts w:ascii="Arial" w:hAnsi="Arial" w:cs="Arial"/>
                <w:b/>
              </w:rPr>
              <w:t>1.2 Nombre del proceso</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E759875" w:rsidRDefault="00334071" w14:paraId="74ECE281" w14:textId="7A02E4DF">
            <w:pPr>
              <w:suppressAutoHyphens w:val="0"/>
              <w:spacing w:after="160" w:afterAutospacing="off" w:line="276" w:lineRule="auto"/>
              <w:rPr>
                <w:rFonts w:ascii="Arial" w:hAnsi="Arial" w:eastAsia="Arial" w:cs="Arial"/>
                <w:noProof w:val="0"/>
                <w:sz w:val="20"/>
                <w:szCs w:val="20"/>
                <w:lang w:val="es-ES"/>
              </w:rPr>
            </w:pPr>
            <w:r w:rsidRPr="0E759875" w:rsidR="30931946">
              <w:rPr>
                <w:rFonts w:ascii="Aptos" w:hAnsi="Aptos" w:eastAsia="Aptos" w:cs="Aptos"/>
                <w:b w:val="0"/>
                <w:bCs w:val="0"/>
                <w:i w:val="0"/>
                <w:iCs w:val="0"/>
                <w:caps w:val="0"/>
                <w:smallCaps w:val="0"/>
                <w:noProof w:val="0"/>
                <w:color w:val="000000" w:themeColor="text1" w:themeTint="FF" w:themeShade="FF"/>
                <w:sz w:val="24"/>
                <w:szCs w:val="24"/>
                <w:lang w:val="es-ES"/>
              </w:rPr>
              <w:t>Plan De Ordenamiento Territorial</w:t>
            </w:r>
          </w:p>
        </w:tc>
        <w:tc>
          <w:tcPr>
            <w:tcW w:w="99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3B61CB" w:rsidRDefault="00CA6E94" w14:paraId="3EBA61CE" w14:textId="77777777">
            <w:pPr>
              <w:suppressAutoHyphens w:val="0"/>
              <w:rPr>
                <w:rFonts w:ascii="Arial" w:hAnsi="Arial" w:cs="Arial"/>
                <w:b/>
                <w:bCs/>
              </w:rPr>
            </w:pPr>
            <w:r w:rsidRPr="00DA2AB3">
              <w:rPr>
                <w:rFonts w:ascii="Arial" w:hAnsi="Arial" w:cs="Arial"/>
                <w:b/>
                <w:bCs/>
              </w:rPr>
              <w:t>Código</w:t>
            </w:r>
          </w:p>
        </w:tc>
        <w:tc>
          <w:tcPr>
            <w:tcW w:w="235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3B61CB" w:rsidRDefault="00704C55" w14:paraId="0F46E7E4" w14:textId="24FA8925">
            <w:pPr>
              <w:suppressAutoHyphens w:val="0"/>
              <w:rPr>
                <w:rFonts w:ascii="Arial" w:hAnsi="Arial" w:cs="Arial"/>
              </w:rPr>
            </w:pPr>
            <w:r w:rsidRPr="00704C55">
              <w:rPr>
                <w:rFonts w:ascii="Arial" w:hAnsi="Arial" w:cs="Arial"/>
              </w:rPr>
              <w:t>POT-CA-001</w:t>
            </w:r>
          </w:p>
        </w:tc>
      </w:tr>
      <w:tr w:rsidRPr="00DA2AB3" w:rsidR="00F64D5C" w:rsidTr="0E759875" w14:paraId="595479B8" w14:textId="77777777">
        <w:trPr>
          <w:trHeight w:val="360"/>
        </w:trPr>
        <w:tc>
          <w:tcPr>
            <w:tcW w:w="3120" w:type="dxa"/>
            <w:tcBorders>
              <w:top w:val="single" w:color="000000" w:themeColor="text1" w:sz="4" w:space="0"/>
              <w:left w:val="single" w:color="000000" w:themeColor="text1" w:sz="4" w:space="0"/>
              <w:bottom w:val="single" w:color="000000" w:themeColor="text1" w:sz="4" w:space="0"/>
            </w:tcBorders>
            <w:tcMar/>
            <w:vAlign w:val="center"/>
          </w:tcPr>
          <w:p w:rsidRPr="00DA2AB3" w:rsidR="00334071" w:rsidP="00724EEB" w:rsidRDefault="00CA6E94" w14:paraId="22630ED3" w14:textId="77777777">
            <w:pPr>
              <w:ind w:left="426" w:right="-164" w:hanging="426"/>
              <w:rPr>
                <w:rFonts w:ascii="Arial" w:hAnsi="Arial" w:cs="Arial"/>
                <w:b/>
                <w:bCs/>
              </w:rPr>
            </w:pPr>
            <w:r w:rsidRPr="00DA2AB3">
              <w:rPr>
                <w:rFonts w:ascii="Arial" w:hAnsi="Arial" w:cs="Arial"/>
                <w:b/>
              </w:rPr>
              <w:t>1.3 Nombre del procedimiento</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E759875" w:rsidRDefault="00334071" w14:paraId="4D3C8AAB" w14:textId="1C4006F3">
            <w:pPr>
              <w:snapToGrid w:val="0"/>
              <w:spacing w:after="160" w:afterAutospacing="off" w:line="276" w:lineRule="auto"/>
              <w:jc w:val="both"/>
              <w:rPr>
                <w:rFonts w:ascii="Arial" w:hAnsi="Arial" w:eastAsia="Arial" w:cs="Arial"/>
                <w:noProof w:val="0"/>
                <w:sz w:val="20"/>
                <w:szCs w:val="20"/>
                <w:lang w:val="es-ES"/>
              </w:rPr>
            </w:pPr>
            <w:r w:rsidRPr="0E759875" w:rsidR="36FACBBD">
              <w:rPr>
                <w:rFonts w:ascii="Aptos" w:hAnsi="Aptos" w:eastAsia="Aptos" w:cs="Aptos"/>
                <w:b w:val="0"/>
                <w:bCs w:val="0"/>
                <w:i w:val="0"/>
                <w:iCs w:val="0"/>
                <w:caps w:val="0"/>
                <w:smallCaps w:val="0"/>
                <w:noProof w:val="0"/>
                <w:color w:val="000000" w:themeColor="text1" w:themeTint="FF" w:themeShade="FF"/>
                <w:sz w:val="24"/>
                <w:szCs w:val="24"/>
                <w:lang w:val="es-ES"/>
              </w:rPr>
              <w:t>Autorización, Instalación, localización y/o Regularización De Estaciones Radioeléctricas En Bogotá D.C.</w:t>
            </w:r>
          </w:p>
        </w:tc>
        <w:tc>
          <w:tcPr>
            <w:tcW w:w="99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B8749F" w:rsidRDefault="00CA6E94" w14:paraId="26A0B00B" w14:textId="77777777">
            <w:pPr>
              <w:snapToGrid w:val="0"/>
              <w:rPr>
                <w:rFonts w:ascii="Arial" w:hAnsi="Arial" w:cs="Arial"/>
                <w:b/>
                <w:bCs/>
              </w:rPr>
            </w:pPr>
            <w:r w:rsidRPr="00DA2AB3">
              <w:rPr>
                <w:rFonts w:ascii="Arial" w:hAnsi="Arial" w:cs="Arial"/>
                <w:b/>
                <w:bCs/>
              </w:rPr>
              <w:t>Código</w:t>
            </w:r>
          </w:p>
        </w:tc>
        <w:tc>
          <w:tcPr>
            <w:tcW w:w="235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B8749F" w:rsidRDefault="002A71D7" w14:paraId="7D8E5B60" w14:textId="76434D07">
            <w:pPr>
              <w:snapToGrid w:val="0"/>
              <w:rPr>
                <w:rFonts w:ascii="Arial" w:hAnsi="Arial" w:cs="Arial"/>
              </w:rPr>
            </w:pPr>
            <w:r w:rsidRPr="002A71D7">
              <w:rPr>
                <w:rFonts w:ascii="Arial" w:hAnsi="Arial" w:cs="Arial"/>
              </w:rPr>
              <w:t>POT-PD-018</w:t>
            </w:r>
          </w:p>
        </w:tc>
      </w:tr>
      <w:tr w:rsidRPr="00DA2AB3" w:rsidR="00F64D5C" w:rsidTr="0E759875" w14:paraId="1147C159" w14:textId="77777777">
        <w:trPr>
          <w:trHeight w:val="431"/>
        </w:trPr>
        <w:tc>
          <w:tcPr>
            <w:tcW w:w="3120" w:type="dxa"/>
            <w:tcBorders>
              <w:top w:val="single" w:color="000000" w:themeColor="text1" w:sz="4" w:space="0"/>
              <w:left w:val="single" w:color="000000" w:themeColor="text1" w:sz="4" w:space="0"/>
              <w:bottom w:val="single" w:color="000000" w:themeColor="text1" w:sz="4" w:space="0"/>
            </w:tcBorders>
            <w:tcMar/>
            <w:vAlign w:val="center"/>
          </w:tcPr>
          <w:p w:rsidRPr="00DA2AB3" w:rsidR="00334071" w:rsidRDefault="00CA6E94" w14:paraId="18CE6DD3" w14:textId="77777777">
            <w:pPr>
              <w:ind w:left="426" w:right="-164" w:hanging="426"/>
              <w:rPr>
                <w:rFonts w:ascii="Arial" w:hAnsi="Arial" w:cs="Arial"/>
                <w:b/>
                <w:bCs/>
              </w:rPr>
            </w:pPr>
            <w:r w:rsidRPr="00DA2AB3">
              <w:rPr>
                <w:rFonts w:ascii="Arial" w:hAnsi="Arial" w:cs="Arial"/>
                <w:b/>
                <w:bCs/>
              </w:rPr>
              <w:t>1.4 Nombre de la serie</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RDefault="002A71D7" w14:paraId="4257F34C" w14:textId="6BAE92CF">
            <w:pPr>
              <w:snapToGrid w:val="0"/>
              <w:rPr>
                <w:rFonts w:ascii="Arial" w:hAnsi="Arial" w:cs="Arial"/>
              </w:rPr>
            </w:pPr>
            <w:r w:rsidRPr="002A71D7">
              <w:rPr>
                <w:rFonts w:ascii="Arial" w:hAnsi="Arial" w:cs="Arial"/>
              </w:rPr>
              <w:t>P</w:t>
            </w:r>
            <w:r w:rsidR="007B1A05">
              <w:rPr>
                <w:rFonts w:ascii="Arial" w:hAnsi="Arial" w:cs="Arial"/>
              </w:rPr>
              <w:t>ROCESOS</w:t>
            </w:r>
          </w:p>
        </w:tc>
        <w:tc>
          <w:tcPr>
            <w:tcW w:w="99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RDefault="00CA6E94" w14:paraId="431D7490" w14:textId="77777777">
            <w:pPr>
              <w:snapToGrid w:val="0"/>
              <w:rPr>
                <w:rFonts w:ascii="Arial" w:hAnsi="Arial" w:cs="Arial"/>
                <w:b/>
                <w:bCs/>
              </w:rPr>
            </w:pPr>
            <w:r w:rsidRPr="00DA2AB3">
              <w:rPr>
                <w:rFonts w:ascii="Arial" w:hAnsi="Arial" w:cs="Arial"/>
                <w:b/>
                <w:bCs/>
              </w:rPr>
              <w:t>Código</w:t>
            </w:r>
          </w:p>
        </w:tc>
        <w:tc>
          <w:tcPr>
            <w:tcW w:w="235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RDefault="00334071" w14:paraId="5C0D9CDD" w14:textId="36FA643C">
            <w:pPr>
              <w:snapToGrid w:val="0"/>
              <w:rPr>
                <w:rFonts w:ascii="Arial" w:hAnsi="Arial" w:cs="Arial"/>
              </w:rPr>
            </w:pPr>
          </w:p>
        </w:tc>
      </w:tr>
      <w:tr w:rsidRPr="00DA2AB3" w:rsidR="00F64D5C" w:rsidTr="0E759875" w14:paraId="72C05437" w14:textId="77777777">
        <w:trPr>
          <w:trHeight w:val="338"/>
        </w:trPr>
        <w:tc>
          <w:tcPr>
            <w:tcW w:w="3120" w:type="dxa"/>
            <w:tcBorders>
              <w:top w:val="single" w:color="000000" w:themeColor="text1" w:sz="4" w:space="0"/>
              <w:left w:val="single" w:color="000000" w:themeColor="text1" w:sz="4" w:space="0"/>
              <w:bottom w:val="single" w:color="000000" w:themeColor="text1" w:sz="4" w:space="0"/>
            </w:tcBorders>
            <w:tcMar/>
            <w:vAlign w:val="center"/>
          </w:tcPr>
          <w:p w:rsidRPr="00DA2AB3" w:rsidR="00334071" w:rsidRDefault="00CA6E94" w14:paraId="08D13EDD" w14:textId="77777777">
            <w:pPr>
              <w:ind w:left="426" w:right="-164" w:hanging="426"/>
              <w:rPr>
                <w:rFonts w:ascii="Arial" w:hAnsi="Arial" w:cs="Arial"/>
                <w:b/>
                <w:bCs/>
                <w:lang w:val="es-ES" w:eastAsia="es-CO"/>
              </w:rPr>
            </w:pPr>
            <w:r w:rsidRPr="00DA2AB3">
              <w:rPr>
                <w:rFonts w:ascii="Arial" w:hAnsi="Arial" w:cs="Arial"/>
                <w:b/>
                <w:bCs/>
              </w:rPr>
              <w:t>1.5 Nombre de la subserie</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C85CE7" w:rsidRDefault="007B1A05" w14:paraId="5E655B5B" w14:textId="00275FAE">
            <w:pPr>
              <w:snapToGrid w:val="0"/>
              <w:rPr>
                <w:rFonts w:ascii="Arial" w:hAnsi="Arial" w:cs="Arial"/>
                <w:bCs/>
                <w:lang w:val="es-ES" w:eastAsia="es-CO"/>
              </w:rPr>
            </w:pPr>
            <w:r w:rsidRPr="007B1A05">
              <w:rPr>
                <w:rFonts w:ascii="Arial" w:hAnsi="Arial" w:cs="Arial"/>
                <w:bCs/>
                <w:lang w:eastAsia="es-CO"/>
              </w:rPr>
              <w:t>Procesos de Autorización, Instalación y/o Regularización de Estaciones Radioeléctricas</w:t>
            </w:r>
          </w:p>
        </w:tc>
        <w:tc>
          <w:tcPr>
            <w:tcW w:w="99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C85CE7" w:rsidRDefault="00CA6E94" w14:paraId="716E9F4D" w14:textId="77777777">
            <w:pPr>
              <w:snapToGrid w:val="0"/>
              <w:rPr>
                <w:rFonts w:ascii="Arial" w:hAnsi="Arial" w:cs="Arial"/>
                <w:b/>
                <w:bCs/>
                <w:lang w:val="es-ES" w:eastAsia="es-CO"/>
              </w:rPr>
            </w:pPr>
            <w:r w:rsidRPr="00DA2AB3">
              <w:rPr>
                <w:rFonts w:ascii="Arial" w:hAnsi="Arial" w:cs="Arial"/>
                <w:b/>
                <w:bCs/>
                <w:lang w:val="es-ES" w:eastAsia="es-CO"/>
              </w:rPr>
              <w:t>Código</w:t>
            </w:r>
          </w:p>
        </w:tc>
        <w:tc>
          <w:tcPr>
            <w:tcW w:w="235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C85CE7" w:rsidRDefault="00334071" w14:paraId="3BE246BB" w14:textId="04496B80">
            <w:pPr>
              <w:snapToGrid w:val="0"/>
              <w:rPr>
                <w:rFonts w:ascii="Arial" w:hAnsi="Arial" w:cs="Arial"/>
                <w:bCs/>
                <w:lang w:val="es-ES" w:eastAsia="es-CO"/>
              </w:rPr>
            </w:pPr>
          </w:p>
        </w:tc>
      </w:tr>
    </w:tbl>
    <w:p w:rsidRPr="00DA2AB3" w:rsidR="00334071" w:rsidP="00F7221B" w:rsidRDefault="00334071" w14:paraId="576BAB7A" w14:textId="77777777">
      <w:pPr>
        <w:ind w:left="-567"/>
        <w:jc w:val="both"/>
        <w:rPr>
          <w:rFonts w:ascii="Arial" w:hAnsi="Arial" w:cs="Arial"/>
          <w:b/>
          <w:bCs/>
        </w:rPr>
      </w:pPr>
    </w:p>
    <w:p w:rsidRPr="00DA2AB3" w:rsidR="00334071" w:rsidP="00F7221B" w:rsidRDefault="00334071" w14:paraId="589E5DEE" w14:textId="77777777">
      <w:pPr>
        <w:ind w:left="-567"/>
        <w:jc w:val="both"/>
        <w:rPr>
          <w:rFonts w:ascii="Arial" w:hAnsi="Arial" w:cs="Arial"/>
          <w:b/>
          <w:bCs/>
        </w:rPr>
      </w:pPr>
    </w:p>
    <w:p w:rsidRPr="000F6A94" w:rsidR="00334071" w:rsidP="000F6A94" w:rsidRDefault="00CA6E94" w14:paraId="4E8661E8" w14:textId="0F67CCFF">
      <w:pPr>
        <w:pStyle w:val="Prrafodelista"/>
        <w:numPr>
          <w:ilvl w:val="0"/>
          <w:numId w:val="12"/>
        </w:numPr>
        <w:jc w:val="both"/>
        <w:rPr>
          <w:rFonts w:ascii="Arial" w:hAnsi="Arial" w:cs="Arial"/>
          <w:b/>
          <w:bCs/>
        </w:rPr>
      </w:pPr>
      <w:r w:rsidRPr="000F6A94">
        <w:rPr>
          <w:rFonts w:ascii="Arial" w:hAnsi="Arial" w:cs="Arial"/>
          <w:b/>
          <w:bCs/>
        </w:rPr>
        <w:t>CARACTERÍSTICAS DE LA SERIE</w:t>
      </w:r>
    </w:p>
    <w:p w:rsidRPr="00DA2AB3" w:rsidR="00334071" w:rsidRDefault="00334071" w14:paraId="1466D115" w14:textId="77777777">
      <w:pPr>
        <w:ind w:left="360"/>
        <w:jc w:val="both"/>
        <w:rPr>
          <w:rFonts w:ascii="Arial" w:hAnsi="Arial" w:cs="Arial"/>
          <w:b/>
          <w:bCs/>
        </w:rPr>
      </w:pPr>
    </w:p>
    <w:tbl>
      <w:tblPr>
        <w:tblW w:w="9328" w:type="dxa"/>
        <w:tblInd w:w="-431" w:type="dxa"/>
        <w:tblLayout w:type="fixed"/>
        <w:tblLook w:val="0000" w:firstRow="0" w:lastRow="0" w:firstColumn="0" w:lastColumn="0" w:noHBand="0" w:noVBand="0"/>
      </w:tblPr>
      <w:tblGrid>
        <w:gridCol w:w="4720"/>
        <w:gridCol w:w="4608"/>
      </w:tblGrid>
      <w:tr w:rsidRPr="00DA2AB3" w:rsidR="00F64D5C" w:rsidTr="0E759875" w14:paraId="0DA5F090"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0E29B6" w:rsidRDefault="00CA6E94" w14:paraId="476FD743" w14:textId="77777777">
            <w:pPr>
              <w:jc w:val="both"/>
              <w:rPr>
                <w:rFonts w:ascii="Arial" w:hAnsi="Arial" w:cs="Arial"/>
              </w:rPr>
            </w:pPr>
            <w:r w:rsidRPr="00DA2AB3">
              <w:rPr>
                <w:rFonts w:ascii="Arial" w:hAnsi="Arial" w:cs="Arial"/>
                <w:b/>
                <w:bCs/>
              </w:rPr>
              <w:t xml:space="preserve">2.1. Contenido de la serie </w:t>
            </w: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E759875" w:rsidRDefault="00334071" w14:paraId="37C2BADC" w14:textId="39BBED27">
            <w:pPr>
              <w:jc w:val="both"/>
              <w:rPr>
                <w:rFonts w:ascii="Arial" w:hAnsi="Arial" w:cs="Arial"/>
              </w:rPr>
            </w:pPr>
            <w:r w:rsidRPr="0E759875" w:rsidR="32FAE069">
              <w:rPr>
                <w:rFonts w:ascii="Arial" w:hAnsi="Arial" w:cs="Arial"/>
                <w:lang w:val="es-ES"/>
              </w:rPr>
              <w:t>La subserie documental contiene información del proceso de autorización para la instalación, localización y regularización de estaciones radioeléctricas adelantadas desde la Secretaria Distrital de Planeación.</w:t>
            </w:r>
          </w:p>
          <w:p w:rsidRPr="00DA2AB3" w:rsidR="00334071" w:rsidP="0E759875" w:rsidRDefault="00334071" w14:paraId="2125BA91" w14:textId="7A86FC9E">
            <w:pPr>
              <w:jc w:val="both"/>
              <w:rPr>
                <w:rFonts w:ascii="Arial" w:hAnsi="Arial" w:cs="Arial"/>
                <w:lang w:val="es-ES"/>
              </w:rPr>
            </w:pPr>
          </w:p>
          <w:p w:rsidRPr="00DA2AB3" w:rsidR="00334071" w:rsidP="0E759875" w:rsidRDefault="00334071" w14:paraId="541DDEEA" w14:textId="45EEFFE9">
            <w:pPr>
              <w:jc w:val="both"/>
              <w:rPr>
                <w:rFonts w:ascii="Arial" w:hAnsi="Arial" w:eastAsia="Arial" w:cs="Arial"/>
                <w:noProof w:val="0"/>
                <w:sz w:val="20"/>
                <w:szCs w:val="20"/>
                <w:lang w:val="es-ES"/>
              </w:rPr>
            </w:pPr>
            <w:r w:rsidRPr="0E759875" w:rsidR="32FAE069">
              <w:rPr>
                <w:rFonts w:ascii="Arial" w:hAnsi="Arial" w:eastAsia="Arial" w:cs="Arial"/>
                <w:b w:val="0"/>
                <w:bCs w:val="0"/>
                <w:i w:val="0"/>
                <w:iCs w:val="0"/>
                <w:caps w:val="0"/>
                <w:smallCaps w:val="0"/>
                <w:noProof w:val="0"/>
                <w:color w:val="000000" w:themeColor="text1" w:themeTint="FF" w:themeShade="FF"/>
                <w:sz w:val="20"/>
                <w:szCs w:val="20"/>
                <w:lang w:val="es"/>
              </w:rPr>
              <w:t>El expediente está conformado por:</w:t>
            </w:r>
          </w:p>
          <w:p w:rsidRPr="00DA2AB3" w:rsidR="00334071" w:rsidP="0E759875" w:rsidRDefault="00334071" w14:paraId="0B79E9B0" w14:textId="03B0A9CF">
            <w:pPr>
              <w:jc w:val="both"/>
              <w:rPr>
                <w:rFonts w:ascii="Arial" w:hAnsi="Arial" w:cs="Arial"/>
                <w:lang w:val="es-ES"/>
              </w:rPr>
            </w:pPr>
          </w:p>
          <w:p w:rsidRPr="00DA2AB3" w:rsidR="00334071" w:rsidP="0E759875" w:rsidRDefault="00334071" w14:paraId="4553E518" w14:textId="06ABD5F2">
            <w:pPr>
              <w:pStyle w:val="Prrafodelista"/>
              <w:numPr>
                <w:ilvl w:val="0"/>
                <w:numId w:val="39"/>
              </w:numPr>
              <w:jc w:val="both"/>
              <w:rPr>
                <w:rFonts w:ascii="Arial" w:hAnsi="Arial" w:cs="Arial"/>
                <w:lang w:val="es-ES"/>
              </w:rPr>
            </w:pPr>
            <w:r w:rsidRPr="0E759875" w:rsidR="32FAE069">
              <w:rPr>
                <w:rFonts w:ascii="Arial" w:hAnsi="Arial" w:cs="Arial"/>
                <w:lang w:val="es-ES"/>
              </w:rPr>
              <w:t>Declaración responsable de cumplimiento de requisitos y documentación</w:t>
            </w:r>
          </w:p>
          <w:p w:rsidRPr="00DA2AB3" w:rsidR="00334071" w:rsidP="0E759875" w:rsidRDefault="00334071" w14:paraId="546795DD" w14:textId="5D289B8A">
            <w:pPr>
              <w:pStyle w:val="Prrafodelista"/>
              <w:numPr>
                <w:ilvl w:val="0"/>
                <w:numId w:val="39"/>
              </w:numPr>
              <w:jc w:val="both"/>
              <w:rPr>
                <w:rFonts w:ascii="Arial" w:hAnsi="Arial" w:cs="Arial"/>
                <w:lang w:val="es-ES"/>
              </w:rPr>
            </w:pPr>
            <w:r w:rsidRPr="0E759875" w:rsidR="32FAE069">
              <w:rPr>
                <w:rFonts w:ascii="Arial" w:hAnsi="Arial" w:cs="Arial"/>
                <w:lang w:val="es-ES"/>
              </w:rPr>
              <w:t xml:space="preserve">Ficha de verificación para autorización de declaración responsable </w:t>
            </w:r>
          </w:p>
          <w:p w:rsidRPr="00DA2AB3" w:rsidR="00334071" w:rsidP="0E759875" w:rsidRDefault="00334071" w14:paraId="7E5F5DD2" w14:textId="0259FD5C">
            <w:pPr>
              <w:pStyle w:val="Prrafodelista"/>
              <w:numPr>
                <w:ilvl w:val="0"/>
                <w:numId w:val="39"/>
              </w:numPr>
              <w:jc w:val="both"/>
              <w:rPr>
                <w:rFonts w:ascii="Arial" w:hAnsi="Arial" w:cs="Arial"/>
                <w:lang w:val="es-ES"/>
              </w:rPr>
            </w:pPr>
            <w:r w:rsidRPr="0E759875" w:rsidR="32FAE069">
              <w:rPr>
                <w:rFonts w:ascii="Arial" w:hAnsi="Arial" w:cs="Arial"/>
                <w:lang w:val="es-ES"/>
              </w:rPr>
              <w:t>Devolución de Documentos para Solicitud de Localización e instalación</w:t>
            </w:r>
          </w:p>
          <w:p w:rsidRPr="00DA2AB3" w:rsidR="00334071" w:rsidP="0E759875" w:rsidRDefault="00334071" w14:paraId="0C1531BD" w14:textId="36A7CDB6">
            <w:pPr>
              <w:pStyle w:val="Prrafodelista"/>
              <w:numPr>
                <w:ilvl w:val="0"/>
                <w:numId w:val="39"/>
              </w:numPr>
              <w:jc w:val="both"/>
              <w:rPr>
                <w:rFonts w:ascii="Arial" w:hAnsi="Arial" w:cs="Arial"/>
                <w:lang w:val="es-ES"/>
              </w:rPr>
            </w:pPr>
            <w:r w:rsidRPr="0E759875" w:rsidR="32FAE069">
              <w:rPr>
                <w:rFonts w:ascii="Arial" w:hAnsi="Arial" w:cs="Arial"/>
                <w:lang w:val="es-ES"/>
              </w:rPr>
              <w:t>Autorización de la declaración responsable de cumplimiento de requisitos</w:t>
            </w:r>
          </w:p>
          <w:p w:rsidRPr="00DA2AB3" w:rsidR="00334071" w:rsidP="0E759875" w:rsidRDefault="00334071" w14:paraId="74875550" w14:textId="1C668285">
            <w:pPr>
              <w:pStyle w:val="Prrafodelista"/>
              <w:numPr>
                <w:ilvl w:val="0"/>
                <w:numId w:val="39"/>
              </w:numPr>
              <w:jc w:val="both"/>
              <w:rPr>
                <w:rFonts w:ascii="Arial" w:hAnsi="Arial" w:cs="Arial"/>
                <w:lang w:val="es-ES"/>
              </w:rPr>
            </w:pPr>
            <w:r w:rsidRPr="0E759875" w:rsidR="32FAE069">
              <w:rPr>
                <w:rFonts w:ascii="Arial" w:hAnsi="Arial" w:cs="Arial"/>
                <w:lang w:val="es-ES"/>
              </w:rPr>
              <w:t>Acto administrativo</w:t>
            </w:r>
          </w:p>
          <w:p w:rsidRPr="00DA2AB3" w:rsidR="00334071" w:rsidP="0E759875" w:rsidRDefault="00334071" w14:paraId="37287C54" w14:textId="5F455E3E">
            <w:pPr>
              <w:pStyle w:val="Prrafodelista"/>
              <w:numPr>
                <w:ilvl w:val="0"/>
                <w:numId w:val="39"/>
              </w:numPr>
              <w:jc w:val="both"/>
              <w:rPr>
                <w:rFonts w:ascii="Arial" w:hAnsi="Arial" w:cs="Arial"/>
                <w:lang w:val="es-ES"/>
              </w:rPr>
            </w:pPr>
            <w:r w:rsidRPr="0E759875" w:rsidR="32FAE069">
              <w:rPr>
                <w:rFonts w:ascii="Arial" w:hAnsi="Arial" w:cs="Arial"/>
                <w:lang w:val="es-ES"/>
              </w:rPr>
              <w:t>Solicitud de notificación de actos administrativos</w:t>
            </w:r>
          </w:p>
          <w:p w:rsidRPr="00DA2AB3" w:rsidR="00334071" w:rsidP="0E759875" w:rsidRDefault="00334071" w14:paraId="45997A56" w14:textId="66F5C38F">
            <w:pPr>
              <w:pStyle w:val="Prrafodelista"/>
              <w:numPr>
                <w:ilvl w:val="0"/>
                <w:numId w:val="39"/>
              </w:numPr>
              <w:jc w:val="both"/>
              <w:rPr>
                <w:rFonts w:ascii="Arial" w:hAnsi="Arial" w:cs="Arial"/>
                <w:lang w:val="es-ES"/>
              </w:rPr>
            </w:pPr>
            <w:r w:rsidRPr="0E759875" w:rsidR="32FAE069">
              <w:rPr>
                <w:rFonts w:ascii="Arial" w:hAnsi="Arial" w:cs="Arial"/>
                <w:lang w:val="es-ES"/>
              </w:rPr>
              <w:t xml:space="preserve">Notificación personal </w:t>
            </w:r>
          </w:p>
          <w:p w:rsidRPr="00DA2AB3" w:rsidR="00334071" w:rsidP="0E759875" w:rsidRDefault="00334071" w14:paraId="5264D428" w14:textId="3340E694">
            <w:pPr>
              <w:pStyle w:val="Prrafodelista"/>
              <w:numPr>
                <w:ilvl w:val="0"/>
                <w:numId w:val="39"/>
              </w:numPr>
              <w:jc w:val="both"/>
              <w:rPr>
                <w:rFonts w:ascii="Arial" w:hAnsi="Arial" w:cs="Arial"/>
                <w:lang w:val="es-ES"/>
              </w:rPr>
            </w:pPr>
            <w:r w:rsidRPr="0E759875" w:rsidR="32FAE069">
              <w:rPr>
                <w:rFonts w:ascii="Arial" w:hAnsi="Arial" w:cs="Arial"/>
                <w:lang w:val="es-ES"/>
              </w:rPr>
              <w:t xml:space="preserve">Notificación electrónica </w:t>
            </w:r>
          </w:p>
          <w:p w:rsidRPr="00DA2AB3" w:rsidR="00334071" w:rsidP="0E759875" w:rsidRDefault="00334071" w14:paraId="5DB9DF03" w14:textId="764945F2">
            <w:pPr>
              <w:pStyle w:val="Prrafodelista"/>
              <w:numPr>
                <w:ilvl w:val="0"/>
                <w:numId w:val="39"/>
              </w:numPr>
              <w:jc w:val="both"/>
              <w:rPr>
                <w:rFonts w:ascii="Arial" w:hAnsi="Arial" w:cs="Arial"/>
                <w:lang w:val="es-ES"/>
              </w:rPr>
            </w:pPr>
            <w:r w:rsidRPr="0E759875" w:rsidR="32FAE069">
              <w:rPr>
                <w:rFonts w:ascii="Arial" w:hAnsi="Arial" w:cs="Arial"/>
                <w:lang w:val="es-ES"/>
              </w:rPr>
              <w:t xml:space="preserve">Notificación por aviso </w:t>
            </w:r>
          </w:p>
          <w:p w:rsidRPr="00DA2AB3" w:rsidR="00334071" w:rsidP="0E759875" w:rsidRDefault="00334071" w14:paraId="21206D35" w14:textId="4F652B85">
            <w:pPr>
              <w:pStyle w:val="Prrafodelista"/>
              <w:numPr>
                <w:ilvl w:val="0"/>
                <w:numId w:val="39"/>
              </w:numPr>
              <w:jc w:val="both"/>
              <w:rPr>
                <w:rFonts w:ascii="Arial" w:hAnsi="Arial" w:cs="Arial"/>
                <w:lang w:val="es-ES"/>
              </w:rPr>
            </w:pPr>
            <w:r w:rsidRPr="0E759875" w:rsidR="32FAE069">
              <w:rPr>
                <w:rFonts w:ascii="Arial" w:hAnsi="Arial" w:cs="Arial"/>
                <w:lang w:val="es-ES"/>
              </w:rPr>
              <w:t xml:space="preserve">Constancia de firmeza y ejecutoria </w:t>
            </w:r>
          </w:p>
          <w:p w:rsidRPr="00DA2AB3" w:rsidR="00334071" w:rsidP="0E759875" w:rsidRDefault="00334071" w14:paraId="1B7BDE66" w14:textId="74FC88F9">
            <w:pPr>
              <w:pStyle w:val="Prrafodelista"/>
              <w:numPr>
                <w:ilvl w:val="0"/>
                <w:numId w:val="39"/>
              </w:numPr>
              <w:jc w:val="both"/>
              <w:rPr>
                <w:rFonts w:ascii="Arial" w:hAnsi="Arial" w:cs="Arial"/>
                <w:lang w:val="es-ES"/>
              </w:rPr>
            </w:pPr>
            <w:r w:rsidRPr="0E759875" w:rsidR="32FAE069">
              <w:rPr>
                <w:rFonts w:ascii="Arial" w:hAnsi="Arial" w:cs="Arial"/>
                <w:lang w:val="es-ES"/>
              </w:rPr>
              <w:t>Constancia de actualización de contenidos WEB</w:t>
            </w:r>
          </w:p>
          <w:p w:rsidRPr="00DA2AB3" w:rsidR="00334071" w:rsidP="0E759875" w:rsidRDefault="00334071" w14:paraId="6BFAC008" w14:textId="24CFD196">
            <w:pPr>
              <w:pStyle w:val="Prrafodelista"/>
              <w:numPr>
                <w:ilvl w:val="0"/>
                <w:numId w:val="39"/>
              </w:numPr>
              <w:jc w:val="both"/>
              <w:rPr>
                <w:rFonts w:ascii="Arial" w:hAnsi="Arial" w:cs="Arial"/>
                <w:lang w:val="es-ES"/>
              </w:rPr>
            </w:pPr>
            <w:r w:rsidRPr="0E759875" w:rsidR="32FAE069">
              <w:rPr>
                <w:rFonts w:ascii="Arial" w:hAnsi="Arial" w:cs="Arial"/>
                <w:lang w:val="es-ES"/>
              </w:rPr>
              <w:t>Comunicación oficial</w:t>
            </w:r>
          </w:p>
        </w:tc>
      </w:tr>
      <w:tr w:rsidRPr="00DA2AB3" w:rsidR="00F64D5C" w:rsidTr="0E759875" w14:paraId="6E909E24"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CA6E94" w14:paraId="320A8F51" w14:textId="77777777">
            <w:pPr>
              <w:jc w:val="both"/>
              <w:rPr>
                <w:rFonts w:ascii="Arial" w:hAnsi="Arial" w:cs="Arial"/>
                <w:b/>
                <w:bCs/>
              </w:rPr>
            </w:pPr>
            <w:r w:rsidRPr="00DA2AB3">
              <w:rPr>
                <w:rFonts w:ascii="Arial" w:hAnsi="Arial" w:cs="Arial"/>
                <w:b/>
                <w:bCs/>
              </w:rPr>
              <w:t>2.2. Soporte: papel, óptico, medios magnéticos, y digital o electrónico</w:t>
            </w: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0E759875" w:rsidP="0E759875" w:rsidRDefault="0E759875" w14:paraId="62C2F5CA" w14:textId="284849FD">
            <w:pPr>
              <w:jc w:val="both"/>
              <w:rPr>
                <w:rFonts w:ascii="Arial" w:hAnsi="Arial" w:eastAsia="Arial" w:cs="Arial"/>
                <w:b w:val="0"/>
                <w:bCs w:val="0"/>
                <w:i w:val="0"/>
                <w:iCs w:val="0"/>
                <w:caps w:val="0"/>
                <w:smallCaps w:val="0"/>
                <w:color w:val="000000" w:themeColor="text1" w:themeTint="FF" w:themeShade="FF"/>
                <w:sz w:val="20"/>
                <w:szCs w:val="20"/>
                <w:lang w:val="es-ES"/>
              </w:rPr>
            </w:pPr>
            <w:r w:rsidRPr="0E759875" w:rsidR="0E759875">
              <w:rPr>
                <w:rFonts w:ascii="Arial" w:hAnsi="Arial" w:eastAsia="Arial" w:cs="Arial"/>
                <w:b w:val="0"/>
                <w:bCs w:val="0"/>
                <w:i w:val="0"/>
                <w:iCs w:val="0"/>
                <w:caps w:val="0"/>
                <w:smallCaps w:val="0"/>
                <w:color w:val="000000" w:themeColor="text1" w:themeTint="FF" w:themeShade="FF"/>
                <w:sz w:val="20"/>
                <w:szCs w:val="20"/>
                <w:lang w:val="es-ES"/>
              </w:rPr>
              <w:t>Electrónico</w:t>
            </w:r>
          </w:p>
          <w:p w:rsidR="0E759875" w:rsidP="0E759875" w:rsidRDefault="0E759875" w14:paraId="34F52C60" w14:textId="3F3B3F38">
            <w:pPr>
              <w:jc w:val="both"/>
              <w:rPr>
                <w:rFonts w:ascii="Arial" w:hAnsi="Arial" w:eastAsia="Arial" w:cs="Arial"/>
                <w:b w:val="0"/>
                <w:bCs w:val="0"/>
                <w:i w:val="0"/>
                <w:iCs w:val="0"/>
                <w:caps w:val="0"/>
                <w:smallCaps w:val="0"/>
                <w:color w:val="000000" w:themeColor="text1" w:themeTint="FF" w:themeShade="FF"/>
                <w:sz w:val="20"/>
                <w:szCs w:val="20"/>
                <w:lang w:val="es-ES"/>
              </w:rPr>
            </w:pPr>
          </w:p>
        </w:tc>
      </w:tr>
      <w:tr w:rsidRPr="00DA2AB3" w:rsidR="00F64D5C" w:rsidTr="0E759875" w14:paraId="63C50360"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E759875" w:rsidRDefault="00CA6E94" w14:paraId="3D0FC237" w14:textId="77777777">
            <w:pPr>
              <w:jc w:val="both"/>
              <w:rPr>
                <w:rFonts w:ascii="Arial" w:hAnsi="Arial" w:cs="Arial"/>
                <w:b w:val="1"/>
                <w:bCs w:val="1"/>
                <w:lang w:val="es-ES"/>
              </w:rPr>
            </w:pPr>
            <w:r w:rsidRPr="0E759875" w:rsidR="00CA6E94">
              <w:rPr>
                <w:rFonts w:ascii="Arial" w:hAnsi="Arial" w:cs="Arial"/>
                <w:b w:val="1"/>
                <w:bCs w:val="1"/>
                <w:lang w:val="es-ES"/>
              </w:rPr>
              <w:t xml:space="preserve">2.3. Formatos: fotografías, </w:t>
            </w:r>
            <w:r w:rsidRPr="0E759875" w:rsidR="00CA6E94">
              <w:rPr>
                <w:rFonts w:ascii="Arial" w:hAnsi="Arial" w:cs="Arial"/>
                <w:b w:val="1"/>
                <w:bCs w:val="1"/>
                <w:lang w:val="es-ES"/>
              </w:rPr>
              <w:t>microformatos</w:t>
            </w:r>
            <w:r w:rsidRPr="0E759875" w:rsidR="00CA6E94">
              <w:rPr>
                <w:rFonts w:ascii="Arial" w:hAnsi="Arial" w:cs="Arial"/>
                <w:b w:val="1"/>
                <w:bCs w:val="1"/>
                <w:lang w:val="es-ES"/>
              </w:rPr>
              <w:t xml:space="preserve"> y otros</w:t>
            </w: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0E759875" w:rsidP="0E759875" w:rsidRDefault="0E759875" w14:paraId="720421D5" w14:textId="029FE600">
            <w:pPr>
              <w:jc w:val="both"/>
              <w:rPr>
                <w:rFonts w:ascii="Arial" w:hAnsi="Arial" w:eastAsia="Arial" w:cs="Arial"/>
                <w:b w:val="0"/>
                <w:bCs w:val="0"/>
                <w:i w:val="0"/>
                <w:iCs w:val="0"/>
                <w:caps w:val="0"/>
                <w:smallCaps w:val="0"/>
                <w:color w:val="000000" w:themeColor="text1" w:themeTint="FF" w:themeShade="FF"/>
                <w:sz w:val="20"/>
                <w:szCs w:val="20"/>
              </w:rPr>
            </w:pPr>
          </w:p>
        </w:tc>
      </w:tr>
      <w:tr w:rsidRPr="00DA2AB3" w:rsidR="00F64D5C" w:rsidTr="0E759875" w14:paraId="57EE1566"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CA6E94" w14:paraId="181F5F41" w14:textId="77777777">
            <w:pPr>
              <w:jc w:val="both"/>
              <w:rPr>
                <w:rFonts w:ascii="Arial" w:hAnsi="Arial" w:cs="Arial"/>
                <w:b/>
                <w:bCs/>
              </w:rPr>
            </w:pPr>
            <w:r w:rsidRPr="00DA2AB3">
              <w:rPr>
                <w:rFonts w:ascii="Arial" w:hAnsi="Arial" w:cs="Arial"/>
                <w:b/>
                <w:bCs/>
              </w:rPr>
              <w:t>2.4. Sistemas de ordenación</w:t>
            </w:r>
          </w:p>
          <w:p w:rsidRPr="00DA2AB3" w:rsidR="00334071" w:rsidP="000E29B6" w:rsidRDefault="00334071" w14:paraId="0696113D" w14:textId="77777777">
            <w:pPr>
              <w:jc w:val="both"/>
              <w:rPr>
                <w:rFonts w:ascii="Arial" w:hAnsi="Arial" w:cs="Arial"/>
                <w:b/>
                <w:bCs/>
              </w:rPr>
            </w:pP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0E759875" w:rsidP="0E759875" w:rsidRDefault="0E759875" w14:paraId="5E0B517E" w14:textId="0A4E5AC7">
            <w:pPr>
              <w:jc w:val="both"/>
              <w:rPr>
                <w:rFonts w:ascii="Arial" w:hAnsi="Arial" w:eastAsia="Arial" w:cs="Arial"/>
                <w:b w:val="0"/>
                <w:bCs w:val="0"/>
                <w:i w:val="0"/>
                <w:iCs w:val="0"/>
                <w:caps w:val="0"/>
                <w:smallCaps w:val="0"/>
                <w:color w:val="000000" w:themeColor="text1" w:themeTint="FF" w:themeShade="FF"/>
                <w:sz w:val="20"/>
                <w:szCs w:val="20"/>
              </w:rPr>
            </w:pPr>
            <w:r w:rsidRPr="0E759875" w:rsidR="0E759875">
              <w:rPr>
                <w:rFonts w:ascii="Arial" w:hAnsi="Arial" w:eastAsia="Arial" w:cs="Arial"/>
                <w:b w:val="0"/>
                <w:bCs w:val="0"/>
                <w:i w:val="0"/>
                <w:iCs w:val="0"/>
                <w:caps w:val="0"/>
                <w:smallCaps w:val="0"/>
                <w:color w:val="000000" w:themeColor="text1" w:themeTint="FF" w:themeShade="FF"/>
                <w:sz w:val="20"/>
                <w:szCs w:val="20"/>
                <w:lang w:val="es-ES"/>
              </w:rPr>
              <w:t>Cronológica</w:t>
            </w:r>
          </w:p>
        </w:tc>
      </w:tr>
      <w:tr w:rsidRPr="00DA2AB3" w:rsidR="00F64D5C" w:rsidTr="0E759875" w14:paraId="51458A93"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CA6E94" w14:paraId="63B7D6EC" w14:textId="77777777">
            <w:pPr>
              <w:jc w:val="both"/>
              <w:rPr>
                <w:rFonts w:ascii="Arial" w:hAnsi="Arial" w:cs="Arial"/>
                <w:b/>
                <w:bCs/>
              </w:rPr>
            </w:pPr>
            <w:r w:rsidRPr="00DA2AB3">
              <w:rPr>
                <w:rFonts w:ascii="Arial" w:hAnsi="Arial" w:cs="Arial"/>
                <w:b/>
                <w:bCs/>
              </w:rPr>
              <w:t xml:space="preserve">2.5. Fechas extremas: </w:t>
            </w:r>
          </w:p>
          <w:p w:rsidRPr="00DA2AB3" w:rsidR="00334071" w:rsidP="000E29B6" w:rsidRDefault="00334071" w14:paraId="1EBD1904" w14:textId="77777777">
            <w:pPr>
              <w:jc w:val="both"/>
              <w:rPr>
                <w:rFonts w:ascii="Arial" w:hAnsi="Arial" w:cs="Arial"/>
                <w:b/>
                <w:bCs/>
              </w:rPr>
            </w:pP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0E759875" w:rsidP="0E759875" w:rsidRDefault="0E759875" w14:paraId="179E764E" w14:textId="7F1C796E">
            <w:pPr>
              <w:rPr>
                <w:rFonts w:ascii="Arial" w:hAnsi="Arial" w:eastAsia="Arial" w:cs="Arial"/>
                <w:b w:val="0"/>
                <w:bCs w:val="0"/>
                <w:i w:val="0"/>
                <w:iCs w:val="0"/>
                <w:caps w:val="0"/>
                <w:smallCaps w:val="0"/>
                <w:color w:val="000000" w:themeColor="text1" w:themeTint="FF" w:themeShade="FF"/>
                <w:sz w:val="20"/>
                <w:szCs w:val="20"/>
                <w:lang w:val="es-ES"/>
              </w:rPr>
            </w:pPr>
            <w:r w:rsidRPr="0E759875" w:rsidR="0E759875">
              <w:rPr>
                <w:rFonts w:ascii="Arial" w:hAnsi="Arial" w:eastAsia="Arial" w:cs="Arial"/>
                <w:b w:val="0"/>
                <w:bCs w:val="0"/>
                <w:i w:val="0"/>
                <w:iCs w:val="0"/>
                <w:caps w:val="0"/>
                <w:smallCaps w:val="0"/>
                <w:color w:val="000000" w:themeColor="text1" w:themeTint="FF" w:themeShade="FF"/>
                <w:sz w:val="20"/>
                <w:szCs w:val="20"/>
                <w:lang w:val="es-ES"/>
              </w:rPr>
              <w:t>01/11/2022 a 24/12/2025</w:t>
            </w:r>
          </w:p>
          <w:p w:rsidR="0E759875" w:rsidP="0E759875" w:rsidRDefault="0E759875" w14:paraId="2C24E44E" w14:textId="37CF0073">
            <w:pPr>
              <w:rPr>
                <w:rFonts w:ascii="Arial" w:hAnsi="Arial" w:eastAsia="Arial" w:cs="Arial"/>
                <w:b w:val="0"/>
                <w:bCs w:val="0"/>
                <w:i w:val="0"/>
                <w:iCs w:val="0"/>
                <w:caps w:val="0"/>
                <w:smallCaps w:val="0"/>
                <w:color w:val="000000" w:themeColor="text1" w:themeTint="FF" w:themeShade="FF"/>
                <w:sz w:val="20"/>
                <w:szCs w:val="20"/>
                <w:lang w:val="es-ES"/>
              </w:rPr>
            </w:pPr>
          </w:p>
          <w:p w:rsidR="0E759875" w:rsidP="0E759875" w:rsidRDefault="0E759875" w14:paraId="70972FF5" w14:textId="06555BA9">
            <w:pPr>
              <w:rPr>
                <w:rFonts w:ascii="Arial" w:hAnsi="Arial" w:eastAsia="Arial" w:cs="Arial"/>
                <w:b w:val="0"/>
                <w:bCs w:val="0"/>
                <w:i w:val="0"/>
                <w:iCs w:val="0"/>
                <w:caps w:val="0"/>
                <w:smallCaps w:val="0"/>
                <w:color w:val="000000" w:themeColor="text1" w:themeTint="FF" w:themeShade="FF"/>
                <w:sz w:val="20"/>
                <w:szCs w:val="20"/>
                <w:lang w:val="es-ES"/>
              </w:rPr>
            </w:pPr>
          </w:p>
        </w:tc>
      </w:tr>
      <w:tr w:rsidRPr="00DA2AB3" w:rsidR="00F64D5C" w:rsidTr="0E759875" w14:paraId="56847CA8"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CA6E94" w14:paraId="73E20F60" w14:textId="77777777">
            <w:pPr>
              <w:jc w:val="both"/>
              <w:rPr>
                <w:rFonts w:ascii="Arial" w:hAnsi="Arial" w:cs="Arial"/>
                <w:b/>
                <w:bCs/>
              </w:rPr>
            </w:pPr>
            <w:r w:rsidRPr="00DA2AB3">
              <w:rPr>
                <w:rFonts w:ascii="Arial" w:hAnsi="Arial" w:cs="Arial"/>
                <w:b/>
                <w:bCs/>
              </w:rPr>
              <w:t>2.6. Volumen (en metros lineales)</w:t>
            </w:r>
          </w:p>
          <w:p w:rsidRPr="00DA2AB3" w:rsidR="00334071" w:rsidP="000E29B6" w:rsidRDefault="00334071" w14:paraId="4274DE3F" w14:textId="77777777">
            <w:pPr>
              <w:jc w:val="both"/>
              <w:rPr>
                <w:rFonts w:ascii="Arial" w:hAnsi="Arial" w:cs="Arial"/>
                <w:b/>
                <w:bCs/>
              </w:rPr>
            </w:pP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531288" w:rsidRDefault="00334071" w14:paraId="187EE0D8" w14:textId="0ECF3170">
            <w:pPr>
              <w:jc w:val="both"/>
              <w:rPr>
                <w:rFonts w:ascii="Arial" w:hAnsi="Arial" w:cs="Arial"/>
              </w:rPr>
            </w:pPr>
          </w:p>
        </w:tc>
      </w:tr>
      <w:tr w:rsidRPr="00DA2AB3" w:rsidR="00F64D5C" w:rsidTr="0E759875" w14:paraId="19DF5253"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CA6E94" w14:paraId="33AF3018" w14:textId="77777777">
            <w:pPr>
              <w:jc w:val="both"/>
              <w:rPr>
                <w:rFonts w:ascii="Arial" w:hAnsi="Arial" w:cs="Arial"/>
                <w:b/>
                <w:bCs/>
              </w:rPr>
            </w:pPr>
            <w:r w:rsidRPr="00DA2AB3">
              <w:rPr>
                <w:rFonts w:ascii="Arial" w:hAnsi="Arial" w:cs="Arial"/>
                <w:b/>
                <w:bCs/>
              </w:rPr>
              <w:t>2.7. Nombre del aplicativo (s) relacionados con el trámite y el nombre de la entidad responsable del Sistema de Información</w:t>
            </w: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334071" w14:paraId="62D4D43F" w14:textId="2D1D61AB">
            <w:pPr>
              <w:jc w:val="both"/>
              <w:rPr>
                <w:rFonts w:ascii="Arial" w:hAnsi="Arial" w:cs="Arial"/>
              </w:rPr>
            </w:pPr>
          </w:p>
        </w:tc>
      </w:tr>
    </w:tbl>
    <w:p w:rsidRPr="00DA2AB3" w:rsidR="00334071" w:rsidRDefault="00334071" w14:paraId="27660109" w14:textId="77777777">
      <w:pPr>
        <w:jc w:val="both"/>
        <w:rPr>
          <w:rFonts w:ascii="Arial" w:hAnsi="Arial" w:cs="Arial"/>
          <w:b/>
        </w:rPr>
      </w:pPr>
    </w:p>
    <w:p w:rsidRPr="00DA2AB3" w:rsidR="00334071" w:rsidP="000F6A94" w:rsidRDefault="00CA6E94" w14:paraId="0F4289AB" w14:textId="77777777">
      <w:pPr>
        <w:numPr>
          <w:ilvl w:val="0"/>
          <w:numId w:val="12"/>
        </w:numPr>
        <w:ind w:left="-567" w:firstLine="0"/>
        <w:jc w:val="both"/>
        <w:rPr>
          <w:rFonts w:ascii="Arial" w:hAnsi="Arial" w:cs="Arial"/>
          <w:b/>
          <w:bCs/>
          <w:shd w:val="clear" w:color="auto" w:fill="FFFF00"/>
        </w:rPr>
      </w:pPr>
      <w:r w:rsidRPr="00DA2AB3">
        <w:rPr>
          <w:rFonts w:ascii="Arial" w:hAnsi="Arial" w:cs="Arial"/>
          <w:b/>
          <w:bCs/>
        </w:rPr>
        <w:t>LEGISLACIÓN</w:t>
      </w:r>
    </w:p>
    <w:p w:rsidRPr="00DA2AB3" w:rsidR="00334071" w:rsidRDefault="00334071" w14:paraId="06A81EF8" w14:textId="77777777">
      <w:pPr>
        <w:ind w:left="360"/>
        <w:jc w:val="both"/>
        <w:rPr>
          <w:rFonts w:ascii="Arial" w:hAnsi="Arial" w:cs="Arial"/>
          <w:b/>
          <w:bCs/>
          <w:shd w:val="clear" w:color="auto" w:fill="FFFF00"/>
        </w:rPr>
      </w:pPr>
    </w:p>
    <w:tbl>
      <w:tblPr>
        <w:tblW w:w="9328" w:type="dxa"/>
        <w:tblInd w:w="-431" w:type="dxa"/>
        <w:tblLayout w:type="fixed"/>
        <w:tblLook w:val="0000" w:firstRow="0" w:lastRow="0" w:firstColumn="0" w:lastColumn="0" w:noHBand="0" w:noVBand="0"/>
      </w:tblPr>
      <w:tblGrid>
        <w:gridCol w:w="4735"/>
        <w:gridCol w:w="4593"/>
      </w:tblGrid>
      <w:tr w:rsidRPr="00DA2AB3" w:rsidR="00F64D5C" w:rsidTr="008E1975" w14:paraId="2E59275A" w14:textId="77777777">
        <w:tc>
          <w:tcPr>
            <w:tcW w:w="4735" w:type="dxa"/>
            <w:tcBorders>
              <w:top w:val="single" w:color="000000" w:sz="4" w:space="0"/>
              <w:left w:val="single" w:color="000000" w:sz="4" w:space="0"/>
              <w:bottom w:val="single" w:color="000000" w:sz="4" w:space="0"/>
              <w:right w:val="single" w:color="000000" w:sz="4" w:space="0"/>
            </w:tcBorders>
            <w:vAlign w:val="center"/>
          </w:tcPr>
          <w:p w:rsidRPr="008E1975" w:rsidR="00334071" w:rsidP="008E1975" w:rsidRDefault="008E1975" w14:paraId="7AB8CC42" w14:textId="50C1DED3">
            <w:pPr>
              <w:tabs>
                <w:tab w:val="left" w:pos="3120"/>
              </w:tabs>
              <w:jc w:val="both"/>
              <w:rPr>
                <w:rFonts w:ascii="Arial" w:hAnsi="Arial" w:cs="Arial"/>
                <w:b/>
                <w:bCs/>
              </w:rPr>
            </w:pPr>
            <w:r w:rsidRPr="008E1975">
              <w:rPr>
                <w:rFonts w:ascii="Arial" w:hAnsi="Arial" w:cs="Arial"/>
                <w:b/>
                <w:bCs/>
              </w:rPr>
              <w:t xml:space="preserve">3.1 </w:t>
            </w:r>
            <w:r w:rsidRPr="008E1975" w:rsidR="00CA6E94">
              <w:rPr>
                <w:rFonts w:ascii="Arial" w:hAnsi="Arial" w:cs="Arial"/>
                <w:b/>
                <w:bCs/>
              </w:rPr>
              <w:t xml:space="preserve">Legislación general </w:t>
            </w:r>
          </w:p>
        </w:tc>
        <w:tc>
          <w:tcPr>
            <w:tcW w:w="4593" w:type="dxa"/>
            <w:tcBorders>
              <w:top w:val="single" w:color="000000" w:sz="4" w:space="0"/>
              <w:left w:val="single" w:color="000000" w:sz="4" w:space="0"/>
              <w:bottom w:val="single" w:color="000000" w:sz="4" w:space="0"/>
              <w:right w:val="single" w:color="000000" w:sz="4" w:space="0"/>
            </w:tcBorders>
          </w:tcPr>
          <w:p w:rsidRPr="00DA2AB3" w:rsidR="00334071" w:rsidP="008971D8" w:rsidRDefault="00334071" w14:paraId="0C478229" w14:textId="77777777">
            <w:pPr>
              <w:pStyle w:val="Prrafodelista"/>
              <w:tabs>
                <w:tab w:val="left" w:pos="693"/>
                <w:tab w:val="left" w:pos="3120"/>
              </w:tabs>
              <w:ind w:left="126"/>
              <w:jc w:val="both"/>
              <w:rPr>
                <w:rFonts w:ascii="Arial" w:hAnsi="Arial" w:cs="Arial"/>
              </w:rPr>
            </w:pPr>
          </w:p>
        </w:tc>
      </w:tr>
      <w:tr w:rsidRPr="00DA2AB3" w:rsidR="00F64D5C" w:rsidTr="008E1975" w14:paraId="0AB0364E" w14:textId="77777777">
        <w:tc>
          <w:tcPr>
            <w:tcW w:w="4735" w:type="dxa"/>
            <w:tcBorders>
              <w:top w:val="single" w:color="000000" w:sz="4" w:space="0"/>
              <w:left w:val="single" w:color="000000" w:sz="4" w:space="0"/>
              <w:bottom w:val="single" w:color="000000" w:sz="4" w:space="0"/>
              <w:right w:val="single" w:color="000000" w:sz="4" w:space="0"/>
            </w:tcBorders>
            <w:vAlign w:val="center"/>
          </w:tcPr>
          <w:p w:rsidRPr="008E1975" w:rsidR="00334071" w:rsidP="008E1975" w:rsidRDefault="008E1975" w14:paraId="2D4773F9" w14:textId="736322DC">
            <w:pPr>
              <w:tabs>
                <w:tab w:val="left" w:pos="3120"/>
              </w:tabs>
              <w:jc w:val="both"/>
              <w:rPr>
                <w:rFonts w:ascii="Arial" w:hAnsi="Arial" w:cs="Arial"/>
                <w:b/>
                <w:bCs/>
              </w:rPr>
            </w:pPr>
            <w:r w:rsidRPr="008E1975">
              <w:rPr>
                <w:rFonts w:ascii="Arial" w:hAnsi="Arial" w:cs="Arial"/>
                <w:b/>
                <w:bCs/>
              </w:rPr>
              <w:t xml:space="preserve">3.2 </w:t>
            </w:r>
            <w:r w:rsidRPr="008E1975" w:rsidR="00CA6E94">
              <w:rPr>
                <w:rFonts w:ascii="Arial" w:hAnsi="Arial" w:cs="Arial"/>
                <w:b/>
                <w:bCs/>
              </w:rPr>
              <w:t>Legislación específica</w:t>
            </w:r>
          </w:p>
        </w:tc>
        <w:tc>
          <w:tcPr>
            <w:tcW w:w="4593" w:type="dxa"/>
            <w:tcBorders>
              <w:top w:val="single" w:color="000000" w:sz="4" w:space="0"/>
              <w:left w:val="single" w:color="000000" w:sz="4" w:space="0"/>
              <w:bottom w:val="single" w:color="000000" w:sz="4" w:space="0"/>
              <w:right w:val="single" w:color="000000" w:sz="4" w:space="0"/>
            </w:tcBorders>
          </w:tcPr>
          <w:p w:rsidRPr="008971D8" w:rsidR="00334071" w:rsidP="008971D8" w:rsidRDefault="006C1CB0" w14:paraId="07CCC311" w14:textId="77777777">
            <w:pPr>
              <w:pStyle w:val="Prrafodelista"/>
              <w:numPr>
                <w:ilvl w:val="0"/>
                <w:numId w:val="36"/>
              </w:numPr>
              <w:ind w:left="126" w:firstLine="284"/>
              <w:jc w:val="both"/>
              <w:rPr>
                <w:rFonts w:ascii="Arial" w:hAnsi="Arial" w:cs="Arial"/>
              </w:rPr>
            </w:pPr>
            <w:r w:rsidRPr="008971D8">
              <w:rPr>
                <w:rFonts w:ascii="Arial" w:hAnsi="Arial" w:cs="Arial"/>
                <w:b/>
                <w:bCs/>
              </w:rPr>
              <w:t xml:space="preserve">Resolución 2233 </w:t>
            </w:r>
            <w:r w:rsidRPr="008971D8" w:rsidR="008971D8">
              <w:rPr>
                <w:rFonts w:ascii="Arial" w:hAnsi="Arial" w:cs="Arial"/>
                <w:b/>
                <w:bCs/>
              </w:rPr>
              <w:t xml:space="preserve">de </w:t>
            </w:r>
            <w:r w:rsidRPr="008971D8">
              <w:rPr>
                <w:rFonts w:ascii="Arial" w:hAnsi="Arial" w:cs="Arial"/>
                <w:b/>
                <w:bCs/>
              </w:rPr>
              <w:t>2023</w:t>
            </w:r>
            <w:r w:rsidRPr="008971D8">
              <w:rPr>
                <w:rFonts w:ascii="Arial" w:hAnsi="Arial" w:cs="Arial"/>
              </w:rPr>
              <w:t xml:space="preserve"> </w:t>
            </w:r>
            <w:r w:rsidRPr="008971D8">
              <w:rPr>
                <w:rFonts w:ascii="Arial" w:hAnsi="Arial" w:cs="Arial"/>
                <w:i/>
                <w:iCs/>
              </w:rPr>
              <w:t>"Por la cual se establecen las condiciones para presentar el Plan de despliegue para estaciones radioeléctricas nuevas, previsto en el parágrafo del artículo 14 del Decreto Distrital 083 de 2023"</w:t>
            </w:r>
          </w:p>
          <w:p w:rsidRPr="008971D8" w:rsidR="008971D8" w:rsidP="008971D8" w:rsidRDefault="008971D8" w14:paraId="1C01C35B" w14:textId="4DFED55B">
            <w:pPr>
              <w:pStyle w:val="Prrafodelista"/>
              <w:numPr>
                <w:ilvl w:val="0"/>
                <w:numId w:val="36"/>
              </w:numPr>
              <w:ind w:left="126" w:firstLine="284"/>
              <w:jc w:val="both"/>
              <w:rPr>
                <w:rFonts w:ascii="Arial" w:hAnsi="Arial" w:cs="Arial"/>
              </w:rPr>
            </w:pPr>
            <w:r w:rsidRPr="008971D8">
              <w:rPr>
                <w:rFonts w:ascii="Arial" w:hAnsi="Arial" w:cs="Arial"/>
                <w:b/>
                <w:bCs/>
              </w:rPr>
              <w:t>D</w:t>
            </w:r>
            <w:r>
              <w:rPr>
                <w:rFonts w:ascii="Arial" w:hAnsi="Arial" w:cs="Arial"/>
                <w:b/>
                <w:bCs/>
              </w:rPr>
              <w:t>ecreto</w:t>
            </w:r>
            <w:r w:rsidRPr="008971D8">
              <w:rPr>
                <w:rFonts w:ascii="Arial" w:hAnsi="Arial" w:cs="Arial"/>
                <w:b/>
                <w:bCs/>
              </w:rPr>
              <w:t xml:space="preserve"> 805 de 2019</w:t>
            </w:r>
            <w:r w:rsidRPr="008971D8">
              <w:rPr>
                <w:rFonts w:ascii="Arial" w:hAnsi="Arial" w:cs="Arial"/>
              </w:rPr>
              <w:t xml:space="preserve"> </w:t>
            </w:r>
            <w:r w:rsidRPr="008971D8">
              <w:rPr>
                <w:rFonts w:ascii="Arial" w:hAnsi="Arial" w:cs="Arial"/>
                <w:i/>
                <w:iCs/>
              </w:rPr>
              <w:t>“Por medio del cual se modifica y adiciona el Decreto Distrital 397 de 2017, modificado por el Decreto Distrital 472 de 2017, y se dictan otras disposiciones”</w:t>
            </w:r>
          </w:p>
        </w:tc>
      </w:tr>
    </w:tbl>
    <w:p w:rsidRPr="00DA2AB3" w:rsidR="00334071" w:rsidRDefault="00334071" w14:paraId="25200350" w14:textId="77777777">
      <w:pPr>
        <w:jc w:val="both"/>
        <w:rPr>
          <w:rFonts w:ascii="Arial" w:hAnsi="Arial" w:cs="Arial"/>
        </w:rPr>
      </w:pPr>
    </w:p>
    <w:p w:rsidRPr="00DA2AB3" w:rsidR="00334071" w:rsidP="000F6A94" w:rsidRDefault="00CA6E94" w14:paraId="582BD7A6" w14:textId="77777777">
      <w:pPr>
        <w:numPr>
          <w:ilvl w:val="0"/>
          <w:numId w:val="12"/>
        </w:numPr>
        <w:ind w:left="-567" w:firstLine="0"/>
        <w:jc w:val="both"/>
        <w:rPr>
          <w:rFonts w:ascii="Arial" w:hAnsi="Arial" w:cs="Arial"/>
          <w:b/>
          <w:bCs/>
        </w:rPr>
      </w:pPr>
      <w:r w:rsidRPr="00DA2AB3">
        <w:rPr>
          <w:rFonts w:ascii="Arial" w:hAnsi="Arial" w:cs="Arial"/>
          <w:b/>
          <w:bCs/>
        </w:rPr>
        <w:t>VALORACIÓN / RETENCIÓN Y DISPOSICIÓN FINAL</w:t>
      </w:r>
    </w:p>
    <w:p w:rsidRPr="00DA2AB3" w:rsidR="00334071" w:rsidP="00262F68" w:rsidRDefault="00334071" w14:paraId="24FCCF00" w14:textId="77777777">
      <w:pPr>
        <w:ind w:left="-567"/>
        <w:jc w:val="both"/>
        <w:rPr>
          <w:rFonts w:ascii="Arial" w:hAnsi="Arial" w:cs="Arial"/>
          <w:b/>
          <w:bCs/>
        </w:rPr>
      </w:pPr>
    </w:p>
    <w:p w:rsidRPr="0015799C" w:rsidR="00334071" w:rsidP="0015799C" w:rsidRDefault="00CA6E94" w14:paraId="119E08B9" w14:textId="60713C3A">
      <w:pPr>
        <w:pStyle w:val="Prrafodelista"/>
        <w:numPr>
          <w:ilvl w:val="1"/>
          <w:numId w:val="14"/>
        </w:numPr>
        <w:jc w:val="both"/>
        <w:rPr>
          <w:rFonts w:ascii="Arial" w:hAnsi="Arial" w:cs="Arial"/>
          <w:b/>
          <w:bCs/>
        </w:rPr>
      </w:pPr>
      <w:r w:rsidRPr="0015799C">
        <w:rPr>
          <w:rFonts w:ascii="Arial" w:hAnsi="Arial" w:cs="Arial"/>
          <w:b/>
          <w:bCs/>
        </w:rPr>
        <w:t xml:space="preserve"> VALORACIÓN PRIMARIA</w:t>
      </w:r>
    </w:p>
    <w:p w:rsidRPr="00DA2AB3" w:rsidR="00334071" w:rsidRDefault="00334071" w14:paraId="76C14CE3" w14:textId="77777777">
      <w:pPr>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5180"/>
        <w:gridCol w:w="964"/>
      </w:tblGrid>
      <w:tr w:rsidRPr="00DA2AB3" w:rsidR="00F64D5C" w:rsidTr="0E759875" w14:paraId="5DD50FD8" w14:textId="77777777">
        <w:trPr>
          <w:tblHeader/>
        </w:trPr>
        <w:tc>
          <w:tcPr>
            <w:tcW w:w="307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262F68" w:rsidRDefault="00CA6E94" w14:paraId="70AF9CB1" w14:textId="77777777">
            <w:pPr>
              <w:pStyle w:val="Normal1"/>
              <w:jc w:val="center"/>
              <w:rPr>
                <w:rFonts w:ascii="Arial" w:hAnsi="Arial" w:cs="Arial"/>
                <w:b/>
                <w:sz w:val="20"/>
                <w:szCs w:val="20"/>
              </w:rPr>
            </w:pPr>
            <w:r w:rsidRPr="00DA2AB3">
              <w:rPr>
                <w:rFonts w:ascii="Arial" w:hAnsi="Arial" w:cs="Arial"/>
                <w:b/>
                <w:sz w:val="20"/>
                <w:szCs w:val="20"/>
              </w:rPr>
              <w:t>Valor</w:t>
            </w:r>
          </w:p>
        </w:tc>
        <w:tc>
          <w:tcPr>
            <w:tcW w:w="518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262F68" w:rsidRDefault="00CA6E94" w14:paraId="1C1B38CD" w14:textId="77777777">
            <w:pPr>
              <w:pStyle w:val="Normal1"/>
              <w:jc w:val="center"/>
              <w:rPr>
                <w:rFonts w:ascii="Arial" w:hAnsi="Arial" w:cs="Arial"/>
                <w:b/>
                <w:sz w:val="20"/>
                <w:szCs w:val="20"/>
              </w:rPr>
            </w:pPr>
            <w:r w:rsidRPr="00DA2AB3">
              <w:rPr>
                <w:rFonts w:ascii="Arial" w:hAnsi="Arial" w:cs="Arial"/>
                <w:b/>
                <w:sz w:val="20"/>
                <w:szCs w:val="20"/>
              </w:rPr>
              <w:t>Justificación</w:t>
            </w:r>
          </w:p>
        </w:tc>
        <w:tc>
          <w:tcPr>
            <w:tcW w:w="96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262F68" w:rsidRDefault="00CA6E94" w14:paraId="5B5EC5BF" w14:textId="77777777">
            <w:pPr>
              <w:pStyle w:val="Normal1"/>
              <w:jc w:val="center"/>
              <w:rPr>
                <w:rFonts w:ascii="Arial" w:hAnsi="Arial" w:cs="Arial"/>
                <w:b/>
                <w:sz w:val="20"/>
                <w:szCs w:val="20"/>
              </w:rPr>
            </w:pPr>
            <w:r w:rsidRPr="00DA2AB3">
              <w:rPr>
                <w:rFonts w:ascii="Arial" w:hAnsi="Arial" w:cs="Arial"/>
                <w:b/>
                <w:sz w:val="20"/>
                <w:szCs w:val="20"/>
              </w:rPr>
              <w:t>Años</w:t>
            </w:r>
          </w:p>
        </w:tc>
      </w:tr>
      <w:tr w:rsidRPr="00DA2AB3" w:rsidR="00F64D5C" w:rsidTr="0E759875" w14:paraId="37BE16BA" w14:textId="77777777">
        <w:tc>
          <w:tcPr>
            <w:tcW w:w="307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15799C" w:rsidRDefault="00CA6E94" w14:paraId="51CDBB0B" w14:textId="77777777">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administrativo</w:t>
            </w:r>
          </w:p>
        </w:tc>
        <w:tc>
          <w:tcPr>
            <w:tcW w:w="518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715F1" w:rsidR="00D715F1" w:rsidP="00E47F4E" w:rsidRDefault="00DD61F8" w14:paraId="5C8D6C36" w14:textId="1BB64D3C">
            <w:pPr>
              <w:tabs>
                <w:tab w:val="left" w:pos="3120"/>
              </w:tabs>
              <w:jc w:val="both"/>
              <w:rPr>
                <w:rFonts w:ascii="Arial" w:hAnsi="Arial" w:cs="Arial"/>
                <w:bCs/>
                <w:sz w:val="22"/>
                <w:szCs w:val="22"/>
                <w:lang w:val="es-CO"/>
              </w:rPr>
            </w:pPr>
            <w:r w:rsidRPr="00DD61F8">
              <w:rPr>
                <w:rFonts w:ascii="Arial" w:hAnsi="Arial" w:cs="Arial"/>
                <w:bCs/>
                <w:sz w:val="22"/>
                <w:szCs w:val="22"/>
              </w:rPr>
              <w:t xml:space="preserve">La </w:t>
            </w:r>
            <w:r>
              <w:rPr>
                <w:rFonts w:ascii="Arial" w:hAnsi="Arial" w:cs="Arial"/>
                <w:bCs/>
                <w:sz w:val="22"/>
                <w:szCs w:val="22"/>
              </w:rPr>
              <w:t>Subserie</w:t>
            </w:r>
            <w:r w:rsidRPr="00DD61F8">
              <w:rPr>
                <w:rFonts w:ascii="Arial" w:hAnsi="Arial" w:cs="Arial"/>
                <w:bCs/>
                <w:sz w:val="22"/>
                <w:szCs w:val="22"/>
              </w:rPr>
              <w:t xml:space="preserve"> documental refleja la función misional de control y planificación urbana, documentando el trámite iniciado mediante el Formulario Único de solicitud de autorización para despliegue de redes e infraestructura de telecomunicaciones. Estos expedientes permiten a la administración evaluar y hacer seguimiento a las propuestas técnicas, arquitectónicas y de mimetización. Además, materializan las directrices del Decreto 1192 de 2025, el cual dicta las disposiciones relativas a los procesos y la regularización de la infraestructura de telecomunicaciones.</w:t>
            </w:r>
          </w:p>
        </w:tc>
        <w:tc>
          <w:tcPr>
            <w:tcW w:w="96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E97650" w:rsidP="000807ED" w:rsidRDefault="00E97650" w14:paraId="0C0F7774" w14:textId="77777777">
            <w:pPr>
              <w:pStyle w:val="Normal1"/>
              <w:jc w:val="center"/>
              <w:rPr>
                <w:rFonts w:ascii="Arial" w:hAnsi="Arial" w:cs="Arial"/>
                <w:bCs/>
                <w:sz w:val="22"/>
                <w:szCs w:val="22"/>
              </w:rPr>
            </w:pPr>
          </w:p>
          <w:p w:rsidRPr="00DA2AB3" w:rsidR="006C1CB0" w:rsidP="000807ED" w:rsidRDefault="006C1CB0" w14:paraId="387D3DF1" w14:textId="48664899">
            <w:pPr>
              <w:pStyle w:val="Normal1"/>
              <w:jc w:val="center"/>
              <w:rPr>
                <w:rFonts w:ascii="Arial" w:hAnsi="Arial" w:cs="Arial"/>
                <w:bCs/>
                <w:sz w:val="22"/>
                <w:szCs w:val="22"/>
              </w:rPr>
            </w:pPr>
            <w:r>
              <w:rPr>
                <w:rFonts w:ascii="Arial" w:hAnsi="Arial" w:cs="Arial"/>
                <w:bCs/>
                <w:sz w:val="22"/>
                <w:szCs w:val="22"/>
              </w:rPr>
              <w:t>5</w:t>
            </w:r>
          </w:p>
        </w:tc>
      </w:tr>
      <w:tr w:rsidRPr="00DA2AB3" w:rsidR="00F64D5C" w:rsidTr="0E759875" w14:paraId="690875BC" w14:textId="77777777">
        <w:tc>
          <w:tcPr>
            <w:tcW w:w="307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15799C" w:rsidRDefault="00CA6E94" w14:paraId="127A9EB0" w14:textId="77777777">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legal y/o jurídico</w:t>
            </w:r>
          </w:p>
        </w:tc>
        <w:tc>
          <w:tcPr>
            <w:tcW w:w="518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E47F4E" w:rsidR="00334071" w:rsidP="0E759875" w:rsidRDefault="00DD61F8" w14:paraId="0526737F" w14:textId="0413FE26">
            <w:pPr>
              <w:pStyle w:val="Normal1"/>
              <w:jc w:val="both"/>
              <w:rPr>
                <w:rFonts w:ascii="Arial" w:hAnsi="Arial" w:cs="Arial"/>
                <w:sz w:val="20"/>
                <w:szCs w:val="20"/>
                <w:lang w:val="es-ES" w:eastAsia="zh-CN"/>
              </w:rPr>
            </w:pPr>
            <w:r w:rsidRPr="0E759875" w:rsidR="00DD61F8">
              <w:rPr>
                <w:rFonts w:ascii="Arial" w:hAnsi="Arial" w:cs="Arial"/>
                <w:sz w:val="22"/>
                <w:szCs w:val="22"/>
                <w:lang w:val="es-ES" w:eastAsia="zh-CN"/>
              </w:rPr>
              <w:t xml:space="preserve">Esta subserie posee un alto valor </w:t>
            </w:r>
            <w:r w:rsidRPr="0E759875" w:rsidR="00DD61F8">
              <w:rPr>
                <w:rFonts w:ascii="Arial" w:hAnsi="Arial" w:cs="Arial"/>
                <w:sz w:val="22"/>
                <w:szCs w:val="22"/>
                <w:lang w:val="es-ES" w:eastAsia="zh-CN"/>
              </w:rPr>
              <w:t>j</w:t>
            </w:r>
            <w:r w:rsidRPr="0E759875" w:rsidR="00D574CA">
              <w:rPr>
                <w:rFonts w:ascii="Arial" w:hAnsi="Arial" w:cs="Arial"/>
                <w:sz w:val="22"/>
                <w:szCs w:val="22"/>
                <w:lang w:val="es-ES" w:eastAsia="zh-CN"/>
              </w:rPr>
              <w:t>uridico</w:t>
            </w:r>
            <w:r w:rsidRPr="0E759875" w:rsidR="00401710">
              <w:rPr>
                <w:rFonts w:ascii="Arial" w:hAnsi="Arial" w:cs="Arial"/>
                <w:sz w:val="22"/>
                <w:szCs w:val="22"/>
                <w:lang w:val="es-ES" w:eastAsia="zh-CN"/>
              </w:rPr>
              <w:t xml:space="preserve">, ya que </w:t>
            </w:r>
            <w:r w:rsidRPr="0E759875" w:rsidR="00401710">
              <w:rPr>
                <w:rFonts w:ascii="Arial" w:hAnsi="Arial" w:cs="Arial"/>
                <w:sz w:val="22"/>
                <w:szCs w:val="22"/>
                <w:lang w:val="es-ES" w:eastAsia="zh-CN"/>
              </w:rPr>
              <w:t>e</w:t>
            </w:r>
            <w:r w:rsidRPr="0E759875" w:rsidR="00401710">
              <w:rPr>
                <w:rFonts w:ascii="Arial" w:hAnsi="Arial" w:cs="Arial"/>
                <w:sz w:val="22"/>
                <w:szCs w:val="22"/>
                <w:lang w:val="es-ES" w:eastAsia="zh-CN"/>
              </w:rPr>
              <w:t>l proceso culmina con la expedición de actos administrativos que crean, modifican o extinguen situaciones jurídicas particulares y concretas, otorgando derechos y deberes a los operadores. El expediente completo constituye el acervo probatorio idóneo ante eventuales requerimientos de entes de control, demandas contencioso-administrativas (acciones de nulidad y restablecimiento del derecho), acciones populares por uso del espacio público, o tutelas por parte de la comunidad</w:t>
            </w:r>
            <w:r w:rsidRPr="0E759875" w:rsidR="00401710">
              <w:rPr>
                <w:rFonts w:ascii="Arial" w:hAnsi="Arial" w:cs="Arial"/>
                <w:sz w:val="22"/>
                <w:szCs w:val="22"/>
                <w:lang w:val="es-ES" w:eastAsia="zh-CN"/>
              </w:rPr>
              <w:t>.</w:t>
            </w:r>
          </w:p>
        </w:tc>
        <w:tc>
          <w:tcPr>
            <w:tcW w:w="96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057DF8" w:rsidP="000807ED" w:rsidRDefault="00057DF8" w14:paraId="5C223CA0" w14:textId="77777777">
            <w:pPr>
              <w:pStyle w:val="Normal1"/>
              <w:jc w:val="center"/>
              <w:rPr>
                <w:rFonts w:ascii="Arial" w:hAnsi="Arial" w:cs="Arial"/>
                <w:bCs/>
                <w:sz w:val="22"/>
                <w:szCs w:val="22"/>
              </w:rPr>
            </w:pPr>
          </w:p>
          <w:p w:rsidR="006C1CB0" w:rsidP="000807ED" w:rsidRDefault="006C1CB0" w14:paraId="53D1AD35" w14:textId="77777777">
            <w:pPr>
              <w:pStyle w:val="Normal1"/>
              <w:jc w:val="center"/>
              <w:rPr>
                <w:rFonts w:ascii="Arial" w:hAnsi="Arial" w:cs="Arial"/>
                <w:bCs/>
                <w:sz w:val="22"/>
                <w:szCs w:val="22"/>
              </w:rPr>
            </w:pPr>
          </w:p>
          <w:p w:rsidRPr="00DA2AB3" w:rsidR="006C1CB0" w:rsidP="000807ED" w:rsidRDefault="006C1CB0" w14:paraId="2F299366" w14:textId="6BF078DC">
            <w:pPr>
              <w:pStyle w:val="Normal1"/>
              <w:jc w:val="center"/>
              <w:rPr>
                <w:rFonts w:ascii="Arial" w:hAnsi="Arial" w:cs="Arial"/>
                <w:bCs/>
                <w:sz w:val="22"/>
                <w:szCs w:val="22"/>
              </w:rPr>
            </w:pPr>
            <w:r>
              <w:rPr>
                <w:rFonts w:ascii="Arial" w:hAnsi="Arial" w:cs="Arial"/>
                <w:bCs/>
                <w:sz w:val="22"/>
                <w:szCs w:val="22"/>
              </w:rPr>
              <w:t>10</w:t>
            </w:r>
          </w:p>
        </w:tc>
      </w:tr>
      <w:tr w:rsidRPr="00DA2AB3" w:rsidR="00D715F1" w:rsidTr="0E759875" w14:paraId="7FE5B764" w14:textId="77777777">
        <w:tc>
          <w:tcPr>
            <w:tcW w:w="307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D715F1" w:rsidP="00D715F1" w:rsidRDefault="00D715F1" w14:paraId="0499AAA8" w14:textId="77777777">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contable</w:t>
            </w:r>
          </w:p>
        </w:tc>
        <w:tc>
          <w:tcPr>
            <w:tcW w:w="518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715F1" w:rsidR="00D715F1" w:rsidP="00D715F1" w:rsidRDefault="00EB7829" w14:paraId="16349E17" w14:textId="6D5A3C42">
            <w:pPr>
              <w:pStyle w:val="Normal1"/>
              <w:jc w:val="both"/>
              <w:rPr>
                <w:rFonts w:ascii="Arial" w:hAnsi="Arial" w:cs="Arial"/>
                <w:bCs/>
                <w:sz w:val="22"/>
                <w:szCs w:val="22"/>
                <w:lang w:val="es-CO" w:eastAsia="zh-CN"/>
              </w:rPr>
            </w:pPr>
            <w:r w:rsidRPr="00EB7829">
              <w:rPr>
                <w:rFonts w:ascii="Arial" w:hAnsi="Arial" w:cs="Arial"/>
                <w:bCs/>
                <w:sz w:val="22"/>
                <w:szCs w:val="22"/>
                <w:lang w:val="es-ES_tradnl" w:eastAsia="zh-CN"/>
              </w:rPr>
              <w:t>Aunque la naturaleza principal del expediente no es contable, estos archivos custodian anexos o soportes económicos y de aseguramiento exigidos para viabilizar el trámite. Entre ellos se encuentran los comprobantes de pago de la retribución económica y documentos como la póliza de responsabilidad civil extracontractual vigente, y la certificación que acredita el valor asegurado de 5% sobre la respectiva infraestructura de telecomunicaciones a desplegar.</w:t>
            </w:r>
          </w:p>
        </w:tc>
        <w:tc>
          <w:tcPr>
            <w:tcW w:w="96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D715F1" w:rsidP="000807ED" w:rsidRDefault="00D715F1" w14:paraId="1AA84599" w14:textId="77777777">
            <w:pPr>
              <w:pStyle w:val="Normal1"/>
              <w:jc w:val="center"/>
              <w:rPr>
                <w:rFonts w:ascii="Arial" w:hAnsi="Arial" w:cs="Arial"/>
                <w:bCs/>
                <w:sz w:val="22"/>
                <w:szCs w:val="22"/>
              </w:rPr>
            </w:pPr>
          </w:p>
          <w:p w:rsidR="006C1CB0" w:rsidP="000807ED" w:rsidRDefault="006C1CB0" w14:paraId="665D0AF4" w14:textId="77777777">
            <w:pPr>
              <w:pStyle w:val="Normal1"/>
              <w:jc w:val="center"/>
              <w:rPr>
                <w:rFonts w:ascii="Arial" w:hAnsi="Arial" w:cs="Arial"/>
                <w:bCs/>
                <w:sz w:val="22"/>
                <w:szCs w:val="22"/>
              </w:rPr>
            </w:pPr>
          </w:p>
          <w:p w:rsidRPr="00DA2AB3" w:rsidR="006C1CB0" w:rsidP="000807ED" w:rsidRDefault="006C1CB0" w14:paraId="7BA18E86" w14:textId="03597C7F">
            <w:pPr>
              <w:pStyle w:val="Normal1"/>
              <w:jc w:val="center"/>
              <w:rPr>
                <w:rFonts w:ascii="Arial" w:hAnsi="Arial" w:cs="Arial"/>
                <w:bCs/>
                <w:sz w:val="22"/>
                <w:szCs w:val="22"/>
              </w:rPr>
            </w:pPr>
          </w:p>
        </w:tc>
      </w:tr>
      <w:tr w:rsidRPr="00DA2AB3" w:rsidR="00D715F1" w:rsidTr="0E759875" w14:paraId="37A14820" w14:textId="77777777">
        <w:tc>
          <w:tcPr>
            <w:tcW w:w="307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D715F1" w:rsidP="00D715F1" w:rsidRDefault="00D715F1" w14:paraId="2AB97C54" w14:textId="77777777">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fiscal</w:t>
            </w:r>
          </w:p>
        </w:tc>
        <w:tc>
          <w:tcPr>
            <w:tcW w:w="518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715F1" w:rsidR="00D715F1" w:rsidP="00D715F1" w:rsidRDefault="00EB7829" w14:paraId="28E365E1" w14:textId="0D2B2E5F">
            <w:pPr>
              <w:pStyle w:val="Normal1"/>
              <w:jc w:val="both"/>
              <w:rPr>
                <w:rFonts w:ascii="Arial" w:hAnsi="Arial" w:cs="Arial"/>
                <w:bCs/>
                <w:sz w:val="22"/>
                <w:szCs w:val="22"/>
                <w:lang w:val="es-CO" w:eastAsia="zh-CN"/>
              </w:rPr>
            </w:pPr>
            <w:r>
              <w:rPr>
                <w:rFonts w:ascii="Arial" w:hAnsi="Arial" w:cs="Arial"/>
                <w:bCs/>
                <w:sz w:val="22"/>
                <w:szCs w:val="22"/>
                <w:lang w:val="es-ES_tradnl" w:eastAsia="zh-CN"/>
              </w:rPr>
              <w:t>La subserie p</w:t>
            </w:r>
            <w:r w:rsidRPr="00EB7829">
              <w:rPr>
                <w:rFonts w:ascii="Arial" w:hAnsi="Arial" w:cs="Arial"/>
                <w:bCs/>
                <w:sz w:val="22"/>
                <w:szCs w:val="22"/>
                <w:lang w:val="es-ES_tradnl" w:eastAsia="zh-CN"/>
              </w:rPr>
              <w:t xml:space="preserve">osee valor fiscal por ser el soporte probatorio para la liquidación, cobro y recaudo de la </w:t>
            </w:r>
            <w:r w:rsidRPr="00EB7829">
              <w:rPr>
                <w:rFonts w:ascii="Arial" w:hAnsi="Arial" w:cs="Arial"/>
                <w:b/>
                <w:bCs/>
                <w:sz w:val="22"/>
                <w:szCs w:val="22"/>
                <w:lang w:val="es-ES_tradnl" w:eastAsia="zh-CN"/>
              </w:rPr>
              <w:t>retribución por Aprovechamiento Económico del Espacio Público (AEEP)</w:t>
            </w:r>
            <w:r w:rsidRPr="00EB7829">
              <w:rPr>
                <w:rFonts w:ascii="Arial" w:hAnsi="Arial" w:cs="Arial"/>
                <w:bCs/>
                <w:sz w:val="22"/>
                <w:szCs w:val="22"/>
                <w:lang w:val="es-ES_tradnl" w:eastAsia="zh-CN"/>
              </w:rPr>
              <w:t xml:space="preserve"> a favor del Distrito Capital. Conforme al POT y la normativa distrital vigente (Dec</w:t>
            </w:r>
            <w:r>
              <w:rPr>
                <w:rFonts w:ascii="Arial" w:hAnsi="Arial" w:cs="Arial"/>
                <w:bCs/>
                <w:sz w:val="22"/>
                <w:szCs w:val="22"/>
                <w:lang w:val="es-ES_tradnl" w:eastAsia="zh-CN"/>
              </w:rPr>
              <w:t xml:space="preserve">reto </w:t>
            </w:r>
            <w:r w:rsidRPr="00EB7829">
              <w:rPr>
                <w:rFonts w:ascii="Arial" w:hAnsi="Arial" w:cs="Arial"/>
                <w:bCs/>
                <w:sz w:val="22"/>
                <w:szCs w:val="22"/>
                <w:lang w:val="es-ES_tradnl" w:eastAsia="zh-CN"/>
              </w:rPr>
              <w:t xml:space="preserve">315 y 482 de 2024), estos expedientes contienen las dimensiones y características técnicas de la infraestructura, las </w:t>
            </w:r>
            <w:r w:rsidRPr="00EB7829">
              <w:rPr>
                <w:rFonts w:ascii="Arial" w:hAnsi="Arial" w:cs="Arial"/>
                <w:bCs/>
                <w:sz w:val="22"/>
                <w:szCs w:val="22"/>
                <w:lang w:val="es-ES_tradnl" w:eastAsia="zh-CN"/>
              </w:rPr>
              <w:lastRenderedPageBreak/>
              <w:t>cuales sirven como base matemática ineludible para calcular los pagos en UVT y las expensas derivadas de la ocupación del suelo público."</w:t>
            </w:r>
          </w:p>
        </w:tc>
        <w:tc>
          <w:tcPr>
            <w:tcW w:w="96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D715F1" w:rsidP="000807ED" w:rsidRDefault="00D715F1" w14:paraId="1C2F6F05" w14:textId="77777777">
            <w:pPr>
              <w:pStyle w:val="Normal1"/>
              <w:jc w:val="center"/>
              <w:rPr>
                <w:rFonts w:ascii="Arial" w:hAnsi="Arial" w:cs="Arial"/>
                <w:bCs/>
                <w:sz w:val="22"/>
                <w:szCs w:val="22"/>
              </w:rPr>
            </w:pPr>
          </w:p>
          <w:p w:rsidR="006C1CB0" w:rsidP="000807ED" w:rsidRDefault="006C1CB0" w14:paraId="68125C53" w14:textId="77777777">
            <w:pPr>
              <w:pStyle w:val="Normal1"/>
              <w:jc w:val="center"/>
              <w:rPr>
                <w:rFonts w:ascii="Arial" w:hAnsi="Arial" w:cs="Arial"/>
                <w:bCs/>
                <w:sz w:val="22"/>
                <w:szCs w:val="22"/>
              </w:rPr>
            </w:pPr>
          </w:p>
          <w:p w:rsidRPr="00DA2AB3" w:rsidR="006C1CB0" w:rsidP="000807ED" w:rsidRDefault="006C1CB0" w14:paraId="36C82787" w14:textId="1B09CF42">
            <w:pPr>
              <w:pStyle w:val="Normal1"/>
              <w:jc w:val="center"/>
              <w:rPr>
                <w:rFonts w:ascii="Arial" w:hAnsi="Arial" w:cs="Arial"/>
                <w:bCs/>
                <w:sz w:val="22"/>
                <w:szCs w:val="22"/>
              </w:rPr>
            </w:pPr>
          </w:p>
        </w:tc>
      </w:tr>
    </w:tbl>
    <w:p w:rsidR="004E3B79" w:rsidP="004E3B79" w:rsidRDefault="004E3B79" w14:paraId="0F19EFAB" w14:textId="77777777">
      <w:pPr>
        <w:jc w:val="both"/>
        <w:rPr>
          <w:rFonts w:ascii="Arial" w:hAnsi="Arial" w:cs="Arial"/>
          <w:b/>
          <w:bCs/>
        </w:rPr>
      </w:pPr>
    </w:p>
    <w:p w:rsidR="000807ED" w:rsidP="004E3B79" w:rsidRDefault="000807ED" w14:paraId="01D197D4" w14:textId="77777777">
      <w:pPr>
        <w:ind w:left="-426" w:firstLine="284"/>
        <w:jc w:val="both"/>
        <w:rPr>
          <w:rFonts w:ascii="Arial" w:hAnsi="Arial" w:cs="Arial"/>
          <w:b/>
          <w:bCs/>
        </w:rPr>
      </w:pPr>
    </w:p>
    <w:p w:rsidR="000807ED" w:rsidP="004E3B79" w:rsidRDefault="000807ED" w14:paraId="67DCB20A" w14:textId="77777777">
      <w:pPr>
        <w:ind w:left="-426" w:firstLine="284"/>
        <w:jc w:val="both"/>
        <w:rPr>
          <w:rFonts w:ascii="Arial" w:hAnsi="Arial" w:cs="Arial"/>
          <w:b/>
          <w:bCs/>
        </w:rPr>
      </w:pPr>
    </w:p>
    <w:p w:rsidR="000807ED" w:rsidP="004E3B79" w:rsidRDefault="000807ED" w14:paraId="6AF0CCC3" w14:textId="77777777">
      <w:pPr>
        <w:ind w:left="-426" w:firstLine="284"/>
        <w:jc w:val="both"/>
        <w:rPr>
          <w:rFonts w:ascii="Arial" w:hAnsi="Arial" w:cs="Arial"/>
          <w:b/>
          <w:bCs/>
        </w:rPr>
      </w:pPr>
    </w:p>
    <w:p w:rsidR="000807ED" w:rsidP="004E3B79" w:rsidRDefault="000807ED" w14:paraId="2AF84D40" w14:textId="77777777">
      <w:pPr>
        <w:ind w:left="-426" w:firstLine="284"/>
        <w:jc w:val="both"/>
        <w:rPr>
          <w:rFonts w:ascii="Arial" w:hAnsi="Arial" w:cs="Arial"/>
          <w:b/>
          <w:bCs/>
        </w:rPr>
      </w:pPr>
    </w:p>
    <w:p w:rsidR="000807ED" w:rsidP="004E3B79" w:rsidRDefault="000807ED" w14:paraId="468BB462" w14:textId="77777777">
      <w:pPr>
        <w:ind w:left="-426" w:firstLine="284"/>
        <w:jc w:val="both"/>
        <w:rPr>
          <w:rFonts w:ascii="Arial" w:hAnsi="Arial" w:cs="Arial"/>
          <w:b/>
          <w:bCs/>
        </w:rPr>
      </w:pPr>
    </w:p>
    <w:p w:rsidR="000807ED" w:rsidP="004E3B79" w:rsidRDefault="000807ED" w14:paraId="5DB82289" w14:textId="77777777">
      <w:pPr>
        <w:ind w:left="-426" w:firstLine="284"/>
        <w:jc w:val="both"/>
        <w:rPr>
          <w:rFonts w:ascii="Arial" w:hAnsi="Arial" w:cs="Arial"/>
          <w:b/>
          <w:bCs/>
        </w:rPr>
      </w:pPr>
    </w:p>
    <w:p w:rsidR="000807ED" w:rsidP="004E3B79" w:rsidRDefault="000807ED" w14:paraId="534AF3D2" w14:textId="77777777">
      <w:pPr>
        <w:ind w:left="-426" w:firstLine="284"/>
        <w:jc w:val="both"/>
        <w:rPr>
          <w:rFonts w:ascii="Arial" w:hAnsi="Arial" w:cs="Arial"/>
          <w:b/>
          <w:bCs/>
        </w:rPr>
      </w:pPr>
    </w:p>
    <w:p w:rsidR="000807ED" w:rsidP="004E3B79" w:rsidRDefault="000807ED" w14:paraId="179FCCC4" w14:textId="77777777">
      <w:pPr>
        <w:ind w:left="-426" w:firstLine="284"/>
        <w:jc w:val="both"/>
        <w:rPr>
          <w:rFonts w:ascii="Arial" w:hAnsi="Arial" w:cs="Arial"/>
          <w:b/>
          <w:bCs/>
        </w:rPr>
      </w:pPr>
    </w:p>
    <w:p w:rsidRPr="004E3B79" w:rsidR="00334071" w:rsidP="004E3B79" w:rsidRDefault="004E3B79" w14:paraId="104C8152" w14:textId="7D78A005">
      <w:pPr>
        <w:ind w:left="-426" w:firstLine="284"/>
        <w:jc w:val="both"/>
        <w:rPr>
          <w:rFonts w:ascii="Arial" w:hAnsi="Arial" w:cs="Arial"/>
          <w:b/>
          <w:bCs/>
        </w:rPr>
      </w:pPr>
      <w:r w:rsidRPr="004E3B79">
        <w:rPr>
          <w:rFonts w:ascii="Arial" w:hAnsi="Arial" w:cs="Arial"/>
          <w:b/>
          <w:bCs/>
        </w:rPr>
        <w:t xml:space="preserve">4.2 </w:t>
      </w:r>
      <w:r w:rsidRPr="004E3B79" w:rsidR="00CA6E94">
        <w:rPr>
          <w:rFonts w:ascii="Arial" w:hAnsi="Arial" w:cs="Arial"/>
          <w:b/>
          <w:bCs/>
        </w:rPr>
        <w:t>VALORACIÓN SECUNDARIA</w:t>
      </w:r>
    </w:p>
    <w:p w:rsidRPr="00DA2AB3" w:rsidR="00334071" w:rsidP="00425BB3" w:rsidRDefault="00334071" w14:paraId="6209EECB" w14:textId="77777777">
      <w:pPr>
        <w:pStyle w:val="Prrafodelista"/>
        <w:ind w:left="360"/>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6144"/>
      </w:tblGrid>
      <w:tr w:rsidRPr="00DA2AB3" w:rsidR="00F64D5C" w:rsidTr="0E759875" w14:paraId="109D767D" w14:textId="77777777">
        <w:trPr>
          <w:tblHeader/>
        </w:trPr>
        <w:tc>
          <w:tcPr>
            <w:tcW w:w="307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510899" w:rsidRDefault="00CA6E94" w14:paraId="321AD0F1" w14:textId="77777777">
            <w:pPr>
              <w:pStyle w:val="Normal1"/>
              <w:jc w:val="center"/>
              <w:rPr>
                <w:rFonts w:ascii="Arial" w:hAnsi="Arial" w:cs="Arial"/>
                <w:b/>
                <w:sz w:val="20"/>
                <w:szCs w:val="20"/>
              </w:rPr>
            </w:pPr>
            <w:r w:rsidRPr="00DA2AB3">
              <w:rPr>
                <w:rFonts w:ascii="Arial" w:hAnsi="Arial" w:cs="Arial"/>
                <w:b/>
                <w:sz w:val="20"/>
                <w:szCs w:val="20"/>
              </w:rPr>
              <w:t>Valor</w:t>
            </w:r>
          </w:p>
        </w:tc>
        <w:tc>
          <w:tcPr>
            <w:tcW w:w="61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425BB3" w:rsidRDefault="00CA6E94" w14:paraId="49CE764E" w14:textId="77777777">
            <w:pPr>
              <w:pStyle w:val="Normal1"/>
              <w:jc w:val="center"/>
              <w:rPr>
                <w:rFonts w:ascii="Arial" w:hAnsi="Arial" w:cs="Arial"/>
                <w:b/>
                <w:sz w:val="20"/>
                <w:szCs w:val="20"/>
              </w:rPr>
            </w:pPr>
            <w:r w:rsidRPr="00DA2AB3">
              <w:rPr>
                <w:rFonts w:ascii="Arial" w:hAnsi="Arial" w:cs="Arial"/>
                <w:b/>
                <w:sz w:val="20"/>
                <w:szCs w:val="20"/>
              </w:rPr>
              <w:t>Justificación</w:t>
            </w:r>
          </w:p>
        </w:tc>
      </w:tr>
      <w:tr w:rsidRPr="00DA2AB3" w:rsidR="00F64D5C" w:rsidTr="0E759875" w14:paraId="11AA4336" w14:textId="77777777">
        <w:tc>
          <w:tcPr>
            <w:tcW w:w="307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8E1975" w:rsidRDefault="00CA6E94" w14:paraId="03D75F52" w14:textId="5F776D1A">
            <w:pPr>
              <w:pStyle w:val="Normal1"/>
              <w:numPr>
                <w:ilvl w:val="2"/>
                <w:numId w:val="16"/>
              </w:numPr>
              <w:jc w:val="both"/>
              <w:rPr>
                <w:rFonts w:ascii="Arial" w:hAnsi="Arial" w:cs="Arial"/>
                <w:b/>
                <w:sz w:val="20"/>
                <w:szCs w:val="20"/>
              </w:rPr>
            </w:pPr>
            <w:r w:rsidRPr="00DA2AB3">
              <w:rPr>
                <w:rFonts w:ascii="Arial" w:hAnsi="Arial" w:cs="Arial"/>
                <w:b/>
                <w:sz w:val="20"/>
                <w:szCs w:val="20"/>
              </w:rPr>
              <w:t>Valor histórico</w:t>
            </w:r>
          </w:p>
        </w:tc>
        <w:tc>
          <w:tcPr>
            <w:tcW w:w="61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D574CA" w:rsidP="00D574CA" w:rsidRDefault="00D574CA" w14:paraId="33F8C024" w14:textId="52CEF441">
            <w:pPr>
              <w:pStyle w:val="NormalWeb"/>
              <w:jc w:val="both"/>
              <w:rPr>
                <w:lang w:val="es-CO" w:eastAsia="es-MX"/>
              </w:rPr>
            </w:pPr>
            <w:r w:rsidRPr="00D574CA">
              <w:rPr>
                <w:rFonts w:ascii="Arial" w:hAnsi="Arial" w:cs="Arial"/>
                <w:bCs/>
                <w:sz w:val="22"/>
                <w:szCs w:val="22"/>
                <w:lang w:val="es-ES_tradnl" w:eastAsia="zh-CN"/>
              </w:rPr>
              <w:t xml:space="preserve">El valor histórico de esta subserie documental trasciende su utilidad administrativa y legal inicial —enmarcada en el Plan de Ordenamiento Territorial de Bogotá— para posicionarse como un testimonio de la gobernanza urbana transicional entre los siglos XX y XXI. </w:t>
            </w:r>
            <w:r>
              <w:rPr>
                <w:rFonts w:ascii="Arial" w:hAnsi="Arial" w:cs="Arial"/>
                <w:bCs/>
                <w:sz w:val="22"/>
                <w:szCs w:val="22"/>
                <w:lang w:val="es-ES_tradnl" w:eastAsia="zh-CN"/>
              </w:rPr>
              <w:t>Estos</w:t>
            </w:r>
            <w:r w:rsidRPr="00D574CA">
              <w:rPr>
                <w:rFonts w:ascii="Arial" w:hAnsi="Arial" w:cs="Arial"/>
                <w:bCs/>
                <w:sz w:val="22"/>
                <w:szCs w:val="22"/>
                <w:lang w:val="es-ES_tradnl" w:eastAsia="zh-CN"/>
              </w:rPr>
              <w:t xml:space="preserve"> expedientes reflejan la compleja interacción entre el Estado, la ciudadanía y las </w:t>
            </w:r>
            <w:r>
              <w:rPr>
                <w:rFonts w:ascii="Arial" w:hAnsi="Arial" w:cs="Arial"/>
                <w:bCs/>
                <w:sz w:val="22"/>
                <w:szCs w:val="22"/>
                <w:lang w:val="es-ES_tradnl" w:eastAsia="zh-CN"/>
              </w:rPr>
              <w:t>empresas</w:t>
            </w:r>
            <w:r w:rsidRPr="00D574CA">
              <w:rPr>
                <w:rFonts w:ascii="Arial" w:hAnsi="Arial" w:cs="Arial"/>
                <w:bCs/>
                <w:sz w:val="22"/>
                <w:szCs w:val="22"/>
                <w:lang w:val="es-ES_tradnl" w:eastAsia="zh-CN"/>
              </w:rPr>
              <w:t xml:space="preserve"> durante la adaptación de la ciudad a la revolución de las telecomunicaciones (redes 4G y 5G). La documentación captura los periodos de rezago normativo, la posterior regularización estatal de la infraestructura privada y el impacto directo de estas instalaciones en el entorno físico. A través de sus planos y conceptos técnicos, la subserie preserva una memoria sobre cómo los avances tecnológicos transformaron la morfología </w:t>
            </w:r>
            <w:r>
              <w:rPr>
                <w:rFonts w:ascii="Arial" w:hAnsi="Arial" w:cs="Arial"/>
                <w:bCs/>
                <w:sz w:val="22"/>
                <w:szCs w:val="22"/>
                <w:lang w:val="es-ES_tradnl" w:eastAsia="zh-CN"/>
              </w:rPr>
              <w:t>de la ciudad</w:t>
            </w:r>
            <w:r w:rsidRPr="00D574CA">
              <w:rPr>
                <w:rFonts w:ascii="Arial" w:hAnsi="Arial" w:cs="Arial"/>
                <w:bCs/>
                <w:sz w:val="22"/>
                <w:szCs w:val="22"/>
                <w:lang w:val="es-ES_tradnl" w:eastAsia="zh-CN"/>
              </w:rPr>
              <w:t xml:space="preserve"> y dialogaron o </w:t>
            </w:r>
            <w:r>
              <w:rPr>
                <w:rFonts w:ascii="Arial" w:hAnsi="Arial" w:cs="Arial"/>
                <w:bCs/>
                <w:sz w:val="22"/>
                <w:szCs w:val="22"/>
                <w:lang w:val="es-ES_tradnl" w:eastAsia="zh-CN"/>
              </w:rPr>
              <w:t>discreparon</w:t>
            </w:r>
            <w:r w:rsidRPr="00D574CA">
              <w:rPr>
                <w:rFonts w:ascii="Arial" w:hAnsi="Arial" w:cs="Arial"/>
                <w:bCs/>
                <w:sz w:val="22"/>
                <w:szCs w:val="22"/>
                <w:lang w:val="es-ES_tradnl" w:eastAsia="zh-CN"/>
              </w:rPr>
              <w:t xml:space="preserve"> con las zonas de reserva ambiental y los Bienes de Interés Cultural (BIC).</w:t>
            </w:r>
          </w:p>
          <w:p w:rsidRPr="00D574CA" w:rsidR="00D574CA" w:rsidP="00D574CA" w:rsidRDefault="00D574CA" w14:paraId="68EFF420" w14:textId="03B85CDB">
            <w:pPr>
              <w:pStyle w:val="NormalWeb"/>
              <w:jc w:val="both"/>
              <w:rPr>
                <w:rFonts w:ascii="Arial" w:hAnsi="Arial" w:cs="Arial"/>
                <w:bCs/>
                <w:sz w:val="22"/>
                <w:szCs w:val="22"/>
                <w:lang w:val="es-ES_tradnl" w:eastAsia="zh-CN"/>
              </w:rPr>
            </w:pPr>
            <w:r w:rsidRPr="00D574CA">
              <w:rPr>
                <w:rFonts w:ascii="Arial" w:hAnsi="Arial" w:cs="Arial"/>
                <w:bCs/>
                <w:sz w:val="22"/>
                <w:szCs w:val="22"/>
                <w:lang w:val="es-ES_tradnl" w:eastAsia="zh-CN"/>
              </w:rPr>
              <w:t xml:space="preserve">Complementariamente, el valor patrimonial de estos documentos radica en su condición de producto de una rigurosa inversión de recursos técnicos, humanos y financieros por parte del erario. Estos expedientes únicos dejan de ser simples papeles de gestión para convertirse en el inventario jurídico y material que ampara, audita y regula la ocupación del espacio urbano por parte de operadores privados. Su </w:t>
            </w:r>
            <w:r>
              <w:rPr>
                <w:rFonts w:ascii="Arial" w:hAnsi="Arial" w:cs="Arial"/>
                <w:bCs/>
                <w:sz w:val="22"/>
                <w:szCs w:val="22"/>
                <w:lang w:val="es-ES_tradnl" w:eastAsia="zh-CN"/>
              </w:rPr>
              <w:t>conservación</w:t>
            </w:r>
            <w:r w:rsidRPr="00D574CA">
              <w:rPr>
                <w:rFonts w:ascii="Arial" w:hAnsi="Arial" w:cs="Arial"/>
                <w:bCs/>
                <w:sz w:val="22"/>
                <w:szCs w:val="22"/>
                <w:lang w:val="es-ES_tradnl" w:eastAsia="zh-CN"/>
              </w:rPr>
              <w:t xml:space="preserve"> es fundamental para garantizar la transparencia institucional respecto a la administración de los bienes comunes del Distrito Capital. De este modo, se asegura que las futuras generaciones conserven el rastro legal, las restricciones y las memorias técnicas que justifican la presencia de esta infraestructura crítica, consolidando el </w:t>
            </w:r>
            <w:r w:rsidRPr="00D574CA">
              <w:rPr>
                <w:rFonts w:ascii="Arial" w:hAnsi="Arial" w:cs="Arial"/>
                <w:bCs/>
                <w:sz w:val="22"/>
                <w:szCs w:val="22"/>
                <w:lang w:val="es-ES_tradnl" w:eastAsia="zh-CN"/>
              </w:rPr>
              <w:lastRenderedPageBreak/>
              <w:t>desarrollo tecnológico como una pieza esencial del patrimonio industrial y civil de la Nación.</w:t>
            </w:r>
          </w:p>
          <w:p w:rsidRPr="000807ED" w:rsidR="00EF0834" w:rsidP="00510899" w:rsidRDefault="00EF0834" w14:paraId="78709252" w14:textId="523ACC65">
            <w:pPr>
              <w:pStyle w:val="Normal1"/>
              <w:jc w:val="both"/>
              <w:rPr>
                <w:rFonts w:ascii="Arial" w:hAnsi="Arial" w:cs="Arial"/>
                <w:bCs/>
                <w:sz w:val="22"/>
                <w:szCs w:val="22"/>
                <w:lang w:val="es-CO" w:eastAsia="zh-CN"/>
              </w:rPr>
            </w:pPr>
          </w:p>
        </w:tc>
      </w:tr>
      <w:tr w:rsidRPr="00DA2AB3" w:rsidR="00F64D5C" w:rsidTr="0E759875" w14:paraId="6DF98C08" w14:textId="77777777">
        <w:tc>
          <w:tcPr>
            <w:tcW w:w="307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8E1975" w:rsidRDefault="00CA6E94" w14:paraId="4BE125FD" w14:textId="5CCDAFC9">
            <w:pPr>
              <w:pStyle w:val="Normal1"/>
              <w:numPr>
                <w:ilvl w:val="2"/>
                <w:numId w:val="16"/>
              </w:numPr>
              <w:jc w:val="both"/>
              <w:rPr>
                <w:rFonts w:ascii="Arial" w:hAnsi="Arial" w:cs="Arial"/>
                <w:b/>
                <w:sz w:val="20"/>
                <w:szCs w:val="20"/>
              </w:rPr>
            </w:pPr>
            <w:r w:rsidRPr="00DA2AB3">
              <w:rPr>
                <w:rFonts w:ascii="Arial" w:hAnsi="Arial" w:cs="Arial"/>
                <w:b/>
                <w:sz w:val="20"/>
                <w:szCs w:val="20"/>
              </w:rPr>
              <w:lastRenderedPageBreak/>
              <w:t>Científico</w:t>
            </w:r>
          </w:p>
        </w:tc>
        <w:tc>
          <w:tcPr>
            <w:tcW w:w="61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D574CA" w:rsidP="0E759875" w:rsidRDefault="00D574CA" w14:paraId="528E0FAF" w14:textId="49D9E0C5">
            <w:pPr>
              <w:pStyle w:val="Normal1"/>
              <w:jc w:val="both"/>
              <w:rPr>
                <w:rFonts w:ascii="Arial" w:hAnsi="Arial" w:cs="Arial"/>
                <w:sz w:val="22"/>
                <w:szCs w:val="22"/>
                <w:lang w:val="es-ES" w:eastAsia="zh-CN"/>
              </w:rPr>
            </w:pPr>
            <w:r w:rsidRPr="0E759875" w:rsidR="00D574CA">
              <w:rPr>
                <w:rFonts w:ascii="Arial" w:hAnsi="Arial" w:cs="Arial"/>
                <w:sz w:val="22"/>
                <w:szCs w:val="22"/>
                <w:lang w:val="es-ES" w:eastAsia="zh-CN"/>
              </w:rPr>
              <w:t>La documentación producida en esta subserie documental, permite el rastreo geoespacial del crecimiento de las estaciones de radiofrecuencia, insumo importante para disciplinas como la geografía urbana, la sociología y la salud pública. permitiendo a investigadores de diversas disciplinas modelar series temporales sobre la densificación de ondas electromagnéticas en entornos metropolitanos altamente concentrados.</w:t>
            </w:r>
          </w:p>
          <w:p w:rsidRPr="00D574CA" w:rsidR="00D574CA" w:rsidP="00D574CA" w:rsidRDefault="00D574CA" w14:paraId="7A3CC275" w14:textId="0ED3460B">
            <w:pPr>
              <w:pStyle w:val="Normal1"/>
              <w:jc w:val="both"/>
              <w:rPr>
                <w:rFonts w:ascii="Arial" w:hAnsi="Arial" w:cs="Arial"/>
                <w:bCs/>
                <w:sz w:val="22"/>
                <w:szCs w:val="22"/>
                <w:lang w:val="es-ES_tradnl" w:eastAsia="zh-CN"/>
              </w:rPr>
            </w:pPr>
            <w:r>
              <w:rPr>
                <w:rFonts w:ascii="Arial" w:hAnsi="Arial" w:cs="Arial"/>
                <w:bCs/>
                <w:sz w:val="22"/>
                <w:szCs w:val="22"/>
                <w:lang w:val="es-ES_tradnl" w:eastAsia="zh-CN"/>
              </w:rPr>
              <w:t>En ese orden de ideas, el</w:t>
            </w:r>
            <w:r w:rsidRPr="00D574CA">
              <w:rPr>
                <w:rFonts w:ascii="Arial" w:hAnsi="Arial" w:cs="Arial"/>
                <w:bCs/>
                <w:sz w:val="22"/>
                <w:szCs w:val="22"/>
                <w:lang w:val="es-ES_tradnl" w:eastAsia="zh-CN"/>
              </w:rPr>
              <w:t xml:space="preserve"> análisis sistemático de esta documentación faculta a los sociólogos urbanos y planificadores para estudiar la correlación entre la distribución de las estaciones radioeléctricas y las variables de estratificación socioeconómica en las 20 localidades de Bogotá, develando si existieron patrones de segregación o de imposición de cargas ambientales inequitativas en los sectores menos favorecidos</w:t>
            </w:r>
          </w:p>
          <w:p w:rsidRPr="00D574CA" w:rsidR="00342646" w:rsidP="00D574CA" w:rsidRDefault="00342646" w14:paraId="177B3DAB" w14:textId="34C02DD0">
            <w:pPr>
              <w:pStyle w:val="NormalWeb"/>
              <w:spacing w:before="0" w:beforeAutospacing="0"/>
              <w:rPr>
                <w:rFonts w:ascii="Arial" w:hAnsi="Arial" w:cs="Arial"/>
                <w:bCs/>
                <w:sz w:val="22"/>
                <w:szCs w:val="22"/>
                <w:lang w:val="es-ES_tradnl" w:eastAsia="zh-CN"/>
              </w:rPr>
            </w:pPr>
          </w:p>
        </w:tc>
      </w:tr>
      <w:tr w:rsidRPr="00DA2AB3" w:rsidR="00F64D5C" w:rsidTr="0E759875" w14:paraId="6AE7BC5B" w14:textId="77777777">
        <w:tc>
          <w:tcPr>
            <w:tcW w:w="307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8E1975" w:rsidRDefault="00CA6E94" w14:paraId="197DF09E" w14:textId="77777777">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Cultural</w:t>
            </w:r>
          </w:p>
        </w:tc>
        <w:tc>
          <w:tcPr>
            <w:tcW w:w="61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574CA" w:rsidR="00342646" w:rsidP="00510899" w:rsidRDefault="00D574CA" w14:paraId="153390F9" w14:textId="77777777">
            <w:pPr>
              <w:pStyle w:val="Normal1"/>
              <w:jc w:val="both"/>
              <w:rPr>
                <w:rFonts w:ascii="Arial" w:hAnsi="Arial" w:cs="Arial"/>
                <w:bCs/>
                <w:sz w:val="22"/>
                <w:szCs w:val="22"/>
                <w:lang w:val="es-ES_tradnl" w:eastAsia="zh-CN"/>
              </w:rPr>
            </w:pPr>
            <w:r w:rsidRPr="00D574CA">
              <w:rPr>
                <w:rFonts w:ascii="Arial" w:hAnsi="Arial" w:cs="Arial"/>
                <w:bCs/>
                <w:sz w:val="22"/>
                <w:szCs w:val="22"/>
                <w:lang w:val="es-ES_tradnl" w:eastAsia="zh-CN"/>
              </w:rPr>
              <w:t>La dimensión cultural de los procesos de autorización y regularización de estaciones radioeléctricas radica en su capacidad para registrar los hábitos, los símbolos urbanos y las mutaciones en la sensibilidad colectiva frente a la modernidad tecnológica. Estos expedientes reflejan el momento exacto en que los artefactos tecnológicos dejan de ser intrusos en el espacio vital de los ciudadanos para convertirse en hitos simbólicos del paisaje cotidiano de Bogotá, documentando la evolución de la cultura urbana y el habitar contemporáneo.</w:t>
            </w:r>
          </w:p>
          <w:p w:rsidRPr="00D574CA" w:rsidR="00D574CA" w:rsidP="00510899" w:rsidRDefault="00D574CA" w14:paraId="0F848B7C" w14:textId="79944F27">
            <w:pPr>
              <w:pStyle w:val="Normal1"/>
              <w:jc w:val="both"/>
              <w:rPr>
                <w:rFonts w:ascii="Arial" w:hAnsi="Arial" w:cs="Arial"/>
                <w:bCs/>
                <w:sz w:val="22"/>
                <w:szCs w:val="22"/>
                <w:lang w:val="es-ES_tradnl" w:eastAsia="zh-CN"/>
              </w:rPr>
            </w:pPr>
            <w:r w:rsidRPr="00D574CA">
              <w:rPr>
                <w:rFonts w:ascii="Arial" w:hAnsi="Arial" w:cs="Arial"/>
                <w:bCs/>
                <w:sz w:val="22"/>
                <w:szCs w:val="22"/>
                <w:lang w:val="es-ES_tradnl" w:eastAsia="zh-CN"/>
              </w:rPr>
              <w:t>Como se expone en la literatura contemporánea sobre la democratización de los archivos, la documentación oficial debe dejar de leerse exclusivamente desde la óptica del poder estatal</w:t>
            </w:r>
            <w:r>
              <w:rPr>
                <w:rFonts w:ascii="Arial" w:hAnsi="Arial" w:cs="Arial"/>
                <w:bCs/>
                <w:sz w:val="22"/>
                <w:szCs w:val="22"/>
                <w:lang w:val="es-ES_tradnl" w:eastAsia="zh-CN"/>
              </w:rPr>
              <w:t>.</w:t>
            </w:r>
            <w:r w:rsidRPr="00D574CA">
              <w:rPr>
                <w:rFonts w:ascii="Arial" w:hAnsi="Arial" w:cs="Arial"/>
                <w:bCs/>
                <w:sz w:val="22"/>
                <w:szCs w:val="22"/>
                <w:lang w:val="es-ES_tradnl" w:eastAsia="zh-CN"/>
              </w:rPr>
              <w:t xml:space="preserve"> </w:t>
            </w:r>
            <w:r>
              <w:rPr>
                <w:rFonts w:ascii="Arial" w:hAnsi="Arial" w:cs="Arial"/>
                <w:bCs/>
                <w:sz w:val="22"/>
                <w:szCs w:val="22"/>
                <w:lang w:val="es-ES_tradnl" w:eastAsia="zh-CN"/>
              </w:rPr>
              <w:t xml:space="preserve"> Así pues</w:t>
            </w:r>
            <w:r w:rsidRPr="00D574CA">
              <w:rPr>
                <w:rFonts w:ascii="Arial" w:hAnsi="Arial" w:cs="Arial"/>
                <w:bCs/>
                <w:sz w:val="22"/>
                <w:szCs w:val="22"/>
                <w:lang w:val="es-ES_tradnl" w:eastAsia="zh-CN"/>
              </w:rPr>
              <w:t>, aunque el fin primordial de la SDP es técnico-administrativo, el expediente actúa como un receptáculo de las percepciones sociales de la época, capturando a través d</w:t>
            </w:r>
            <w:r>
              <w:rPr>
                <w:rFonts w:ascii="Arial" w:hAnsi="Arial" w:cs="Arial"/>
                <w:bCs/>
                <w:sz w:val="22"/>
                <w:szCs w:val="22"/>
                <w:lang w:val="es-ES_tradnl" w:eastAsia="zh-CN"/>
              </w:rPr>
              <w:t>e sus documentos, por ejemplo,</w:t>
            </w:r>
            <w:r w:rsidRPr="00D574CA">
              <w:rPr>
                <w:rFonts w:ascii="Arial" w:hAnsi="Arial" w:cs="Arial"/>
                <w:bCs/>
                <w:sz w:val="22"/>
                <w:szCs w:val="22"/>
                <w:lang w:val="es-ES_tradnl" w:eastAsia="zh-CN"/>
              </w:rPr>
              <w:t xml:space="preserve"> cómo una comunidad barrial asimila, rechaza o resignifica la aparición de una antena en su entorno visual. </w:t>
            </w:r>
          </w:p>
        </w:tc>
      </w:tr>
    </w:tbl>
    <w:p w:rsidRPr="00DA2AB3" w:rsidR="00334071" w:rsidP="00425BB3" w:rsidRDefault="00334071" w14:paraId="5731E49F" w14:textId="77777777">
      <w:pPr>
        <w:ind w:left="-567"/>
        <w:jc w:val="both"/>
        <w:rPr>
          <w:rFonts w:ascii="Arial" w:hAnsi="Arial" w:cs="Arial"/>
          <w:b/>
          <w:bCs/>
        </w:rPr>
      </w:pPr>
    </w:p>
    <w:p w:rsidRPr="00DA2AB3" w:rsidR="00334071" w:rsidP="008E1975" w:rsidRDefault="00CA6E94" w14:paraId="301C8174" w14:textId="77777777">
      <w:pPr>
        <w:pStyle w:val="Prrafodelista"/>
        <w:numPr>
          <w:ilvl w:val="1"/>
          <w:numId w:val="16"/>
        </w:numPr>
        <w:jc w:val="both"/>
        <w:rPr>
          <w:rFonts w:ascii="Arial" w:hAnsi="Arial" w:cs="Arial"/>
          <w:b/>
          <w:bCs/>
        </w:rPr>
      </w:pPr>
      <w:r w:rsidRPr="00DA2AB3">
        <w:rPr>
          <w:rFonts w:ascii="Arial" w:hAnsi="Arial" w:cs="Arial"/>
          <w:b/>
          <w:bCs/>
        </w:rPr>
        <w:t>DISPOSICIÓN FINAL</w:t>
      </w:r>
    </w:p>
    <w:p w:rsidRPr="00DA2AB3" w:rsidR="00334071" w:rsidP="00425BB3" w:rsidRDefault="00334071" w14:paraId="509F02E0" w14:textId="77777777">
      <w:pPr>
        <w:pStyle w:val="Prrafodelista"/>
        <w:ind w:left="792"/>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928"/>
        <w:gridCol w:w="5216"/>
      </w:tblGrid>
      <w:tr w:rsidRPr="00DA2AB3" w:rsidR="00F64D5C" w:rsidTr="00425BB3" w14:paraId="76D24280"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334071" w:rsidP="008E1975" w:rsidRDefault="00CA6E94" w14:paraId="7F3E2D01" w14:textId="77777777">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Conservación Total</w:t>
            </w:r>
          </w:p>
        </w:tc>
        <w:tc>
          <w:tcPr>
            <w:tcW w:w="928" w:type="dxa"/>
            <w:tcBorders>
              <w:top w:val="single" w:color="000000" w:sz="4" w:space="0"/>
              <w:left w:val="single" w:color="000000" w:sz="4" w:space="0"/>
              <w:bottom w:val="single" w:color="000000" w:sz="4" w:space="0"/>
              <w:right w:val="single" w:color="000000" w:sz="4" w:space="0"/>
            </w:tcBorders>
          </w:tcPr>
          <w:p w:rsidRPr="00DA2AB3" w:rsidR="00334071" w:rsidP="00E84AC6" w:rsidRDefault="00334071" w14:paraId="0F517335" w14:textId="05EC9380">
            <w:pPr>
              <w:pStyle w:val="Normal1"/>
              <w:jc w:val="center"/>
              <w:rPr>
                <w:rFonts w:ascii="Arial" w:hAnsi="Arial" w:cs="Arial"/>
                <w:bCs/>
                <w:sz w:val="20"/>
                <w:szCs w:val="20"/>
              </w:rPr>
            </w:pPr>
          </w:p>
        </w:tc>
        <w:tc>
          <w:tcPr>
            <w:tcW w:w="5216" w:type="dxa"/>
            <w:tcBorders>
              <w:left w:val="single" w:color="000000" w:sz="4" w:space="0"/>
            </w:tcBorders>
          </w:tcPr>
          <w:p w:rsidRPr="00DA2AB3" w:rsidR="00334071" w:rsidP="00510899" w:rsidRDefault="00334071" w14:paraId="42BD64D6" w14:textId="77777777">
            <w:pPr>
              <w:pStyle w:val="Normal1"/>
              <w:jc w:val="both"/>
              <w:rPr>
                <w:rFonts w:ascii="Arial" w:hAnsi="Arial" w:cs="Arial"/>
                <w:b/>
                <w:sz w:val="20"/>
                <w:szCs w:val="20"/>
              </w:rPr>
            </w:pPr>
          </w:p>
        </w:tc>
      </w:tr>
      <w:tr w:rsidRPr="00DA2AB3" w:rsidR="00F64D5C" w:rsidTr="00425BB3" w14:paraId="5F794391"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334071" w:rsidP="008E1975" w:rsidRDefault="00CA6E94" w14:paraId="7B4E23C1" w14:textId="77777777">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Eliminación</w:t>
            </w:r>
          </w:p>
        </w:tc>
        <w:tc>
          <w:tcPr>
            <w:tcW w:w="928" w:type="dxa"/>
            <w:tcBorders>
              <w:top w:val="single" w:color="000000" w:sz="4" w:space="0"/>
              <w:left w:val="single" w:color="000000" w:sz="4" w:space="0"/>
              <w:bottom w:val="single" w:color="000000" w:sz="4" w:space="0"/>
              <w:right w:val="single" w:color="000000" w:sz="4" w:space="0"/>
            </w:tcBorders>
          </w:tcPr>
          <w:p w:rsidRPr="00DA2AB3" w:rsidR="00334071" w:rsidP="00510899" w:rsidRDefault="00334071" w14:paraId="7FBE9BAB" w14:textId="77777777">
            <w:pPr>
              <w:pStyle w:val="Normal1"/>
              <w:jc w:val="both"/>
              <w:rPr>
                <w:rFonts w:ascii="Arial" w:hAnsi="Arial" w:cs="Arial"/>
                <w:b/>
                <w:sz w:val="20"/>
                <w:szCs w:val="20"/>
              </w:rPr>
            </w:pPr>
          </w:p>
        </w:tc>
        <w:tc>
          <w:tcPr>
            <w:tcW w:w="5216" w:type="dxa"/>
            <w:tcBorders>
              <w:left w:val="single" w:color="000000" w:sz="4" w:space="0"/>
            </w:tcBorders>
          </w:tcPr>
          <w:p w:rsidRPr="00DA2AB3" w:rsidR="00334071" w:rsidP="00510899" w:rsidRDefault="00334071" w14:paraId="4E66F95D" w14:textId="77777777">
            <w:pPr>
              <w:pStyle w:val="Normal1"/>
              <w:jc w:val="both"/>
              <w:rPr>
                <w:rFonts w:ascii="Arial" w:hAnsi="Arial" w:cs="Arial"/>
                <w:b/>
                <w:sz w:val="20"/>
                <w:szCs w:val="20"/>
              </w:rPr>
            </w:pPr>
          </w:p>
        </w:tc>
      </w:tr>
      <w:tr w:rsidRPr="00DA2AB3" w:rsidR="00F64D5C" w:rsidTr="00425BB3" w14:paraId="33FA55AD"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334071" w:rsidP="008E1975" w:rsidRDefault="00CA6E94" w14:paraId="4A220943" w14:textId="77777777">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Selección</w:t>
            </w:r>
          </w:p>
        </w:tc>
        <w:tc>
          <w:tcPr>
            <w:tcW w:w="928" w:type="dxa"/>
            <w:tcBorders>
              <w:top w:val="single" w:color="000000" w:sz="4" w:space="0"/>
              <w:left w:val="single" w:color="000000" w:sz="4" w:space="0"/>
              <w:bottom w:val="single" w:color="000000" w:sz="4" w:space="0"/>
              <w:right w:val="single" w:color="000000" w:sz="4" w:space="0"/>
            </w:tcBorders>
          </w:tcPr>
          <w:p w:rsidRPr="006B4BC1" w:rsidR="00334071" w:rsidP="004920C3" w:rsidRDefault="00011103" w14:paraId="16CA2549" w14:textId="7B8562E2">
            <w:pPr>
              <w:pStyle w:val="Normal1"/>
              <w:jc w:val="center"/>
              <w:rPr>
                <w:rFonts w:ascii="Arial" w:hAnsi="Arial" w:cs="Arial"/>
                <w:b/>
                <w:sz w:val="20"/>
                <w:szCs w:val="20"/>
              </w:rPr>
            </w:pPr>
            <w:r>
              <w:rPr>
                <w:rFonts w:ascii="Arial" w:hAnsi="Arial" w:cs="Arial"/>
                <w:b/>
                <w:sz w:val="20"/>
                <w:szCs w:val="20"/>
              </w:rPr>
              <w:t>X</w:t>
            </w:r>
          </w:p>
        </w:tc>
        <w:tc>
          <w:tcPr>
            <w:tcW w:w="5216" w:type="dxa"/>
            <w:tcBorders>
              <w:left w:val="single" w:color="000000" w:sz="4" w:space="0"/>
            </w:tcBorders>
          </w:tcPr>
          <w:p w:rsidRPr="00DA2AB3" w:rsidR="00334071" w:rsidP="00510899" w:rsidRDefault="00334071" w14:paraId="6405221B" w14:textId="77777777">
            <w:pPr>
              <w:pStyle w:val="Normal1"/>
              <w:jc w:val="both"/>
              <w:rPr>
                <w:rFonts w:ascii="Arial" w:hAnsi="Arial" w:cs="Arial"/>
                <w:b/>
                <w:sz w:val="20"/>
                <w:szCs w:val="20"/>
              </w:rPr>
            </w:pPr>
          </w:p>
        </w:tc>
      </w:tr>
      <w:tr w:rsidRPr="00DA2AB3" w:rsidR="00F64D5C" w:rsidTr="00425BB3" w14:paraId="33B565B5"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334071" w:rsidP="008E1975" w:rsidRDefault="00CA6E94" w14:paraId="25B5AEF5" w14:textId="77777777">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Tecnología e imagen</w:t>
            </w:r>
          </w:p>
        </w:tc>
        <w:tc>
          <w:tcPr>
            <w:tcW w:w="928" w:type="dxa"/>
            <w:tcBorders>
              <w:top w:val="single" w:color="000000" w:sz="4" w:space="0"/>
              <w:left w:val="single" w:color="000000" w:sz="4" w:space="0"/>
              <w:bottom w:val="single" w:color="000000" w:sz="4" w:space="0"/>
              <w:right w:val="single" w:color="000000" w:sz="4" w:space="0"/>
            </w:tcBorders>
          </w:tcPr>
          <w:p w:rsidRPr="00DA2AB3" w:rsidR="00334071" w:rsidP="00510899" w:rsidRDefault="00334071" w14:paraId="4605B011" w14:textId="2B2BEABF">
            <w:pPr>
              <w:pStyle w:val="Normal1"/>
              <w:jc w:val="both"/>
              <w:rPr>
                <w:rFonts w:ascii="Arial" w:hAnsi="Arial" w:cs="Arial"/>
                <w:bCs/>
                <w:sz w:val="20"/>
                <w:szCs w:val="20"/>
              </w:rPr>
            </w:pPr>
          </w:p>
        </w:tc>
        <w:tc>
          <w:tcPr>
            <w:tcW w:w="5216" w:type="dxa"/>
            <w:tcBorders>
              <w:left w:val="single" w:color="000000" w:sz="4" w:space="0"/>
              <w:bottom w:val="single" w:color="000000" w:sz="4" w:space="0"/>
            </w:tcBorders>
          </w:tcPr>
          <w:p w:rsidRPr="00DA2AB3" w:rsidR="00334071" w:rsidP="00510899" w:rsidRDefault="00334071" w14:paraId="63404574" w14:textId="77777777">
            <w:pPr>
              <w:pStyle w:val="Normal1"/>
              <w:jc w:val="both"/>
              <w:rPr>
                <w:rFonts w:ascii="Arial" w:hAnsi="Arial" w:cs="Arial"/>
                <w:b/>
                <w:sz w:val="20"/>
                <w:szCs w:val="20"/>
              </w:rPr>
            </w:pPr>
          </w:p>
        </w:tc>
      </w:tr>
      <w:tr w:rsidRPr="00DA2AB3" w:rsidR="00042EE4" w:rsidTr="001E4AF0" w14:paraId="741C376A"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042EE4" w:rsidP="00042EE4" w:rsidRDefault="00042EE4" w14:paraId="510BA02D" w14:textId="0EECFF61">
            <w:pPr>
              <w:pStyle w:val="Normal1"/>
              <w:jc w:val="both"/>
              <w:rPr>
                <w:rFonts w:ascii="Arial" w:hAnsi="Arial" w:cs="Arial"/>
                <w:b/>
                <w:sz w:val="20"/>
                <w:szCs w:val="20"/>
              </w:rPr>
            </w:pPr>
            <w:r w:rsidRPr="00DA2AB3">
              <w:rPr>
                <w:rFonts w:ascii="Arial" w:hAnsi="Arial" w:cs="Arial"/>
                <w:b/>
                <w:sz w:val="20"/>
                <w:szCs w:val="20"/>
              </w:rPr>
              <w:t>Si seleccionó indique el tipo y tamaño del muestreo</w:t>
            </w:r>
          </w:p>
        </w:tc>
        <w:tc>
          <w:tcPr>
            <w:tcW w:w="6144" w:type="dxa"/>
            <w:gridSpan w:val="2"/>
            <w:tcBorders>
              <w:top w:val="single" w:color="000000" w:sz="4" w:space="0"/>
              <w:left w:val="single" w:color="000000" w:sz="4" w:space="0"/>
              <w:bottom w:val="single" w:color="000000" w:sz="4" w:space="0"/>
              <w:right w:val="single" w:color="000000" w:sz="4" w:space="0"/>
            </w:tcBorders>
          </w:tcPr>
          <w:p w:rsidRPr="00D574CA" w:rsidR="00B2489B" w:rsidP="00B2489B" w:rsidRDefault="00B2489B" w14:paraId="0DB86472" w14:textId="77777777">
            <w:pPr>
              <w:pStyle w:val="Normal1"/>
              <w:jc w:val="both"/>
              <w:rPr>
                <w:rFonts w:ascii="Arial" w:hAnsi="Arial" w:cs="Arial"/>
                <w:bCs/>
                <w:sz w:val="22"/>
                <w:szCs w:val="22"/>
                <w:lang w:val="es-ES_tradnl" w:eastAsia="zh-CN"/>
              </w:rPr>
            </w:pPr>
            <w:r w:rsidRPr="00354B60">
              <w:rPr>
                <w:rFonts w:ascii="Arial" w:hAnsi="Arial" w:cs="Arial"/>
                <w:bCs/>
                <w:sz w:val="22"/>
                <w:szCs w:val="22"/>
                <w:lang w:val="es-ES_tradnl" w:eastAsia="zh-CN"/>
              </w:rPr>
              <w:t>Una vez cumplido el tiempo de retención en el Archivo Centra</w:t>
            </w:r>
            <w:r>
              <w:rPr>
                <w:rFonts w:ascii="Arial" w:hAnsi="Arial" w:cs="Arial"/>
                <w:bCs/>
                <w:sz w:val="22"/>
                <w:szCs w:val="22"/>
                <w:lang w:val="es-ES_tradnl" w:eastAsia="zh-CN"/>
              </w:rPr>
              <w:t xml:space="preserve"> realizar un m</w:t>
            </w:r>
            <w:r w:rsidRPr="00D574CA">
              <w:rPr>
                <w:rFonts w:ascii="Arial" w:hAnsi="Arial" w:cs="Arial"/>
                <w:bCs/>
                <w:sz w:val="22"/>
                <w:szCs w:val="22"/>
                <w:lang w:val="es-ES_tradnl" w:eastAsia="zh-CN"/>
              </w:rPr>
              <w:t xml:space="preserve">uestreo mixto (Cualitativo y Cuantitativo) del 10% de la producción total. </w:t>
            </w:r>
          </w:p>
          <w:p w:rsidRPr="00D574CA" w:rsidR="00D574CA" w:rsidP="00D574CA" w:rsidRDefault="00D574CA" w14:paraId="3D735892" w14:textId="77777777">
            <w:pPr>
              <w:pStyle w:val="Normal1"/>
              <w:numPr>
                <w:ilvl w:val="0"/>
                <w:numId w:val="38"/>
              </w:numPr>
              <w:jc w:val="both"/>
              <w:rPr>
                <w:rFonts w:ascii="Arial" w:hAnsi="Arial" w:cs="Arial"/>
                <w:bCs/>
                <w:sz w:val="22"/>
                <w:szCs w:val="22"/>
                <w:lang w:val="es-ES_tradnl" w:eastAsia="zh-CN"/>
              </w:rPr>
            </w:pPr>
            <w:r w:rsidRPr="00D574CA">
              <w:rPr>
                <w:rFonts w:ascii="Arial" w:hAnsi="Arial" w:cs="Arial"/>
                <w:bCs/>
                <w:sz w:val="22"/>
                <w:szCs w:val="22"/>
                <w:lang w:val="es-ES_tradnl" w:eastAsia="zh-CN"/>
              </w:rPr>
              <w:t>Muestreo Cualitativo: Se conservarán obligatoriamente todos los procesos de autorización/regularización que: 1) Estén ubicados en Bienes de Interés Cultural (BIC) o zonas de valor patrimonial; 2) Hayan generado movilización social, controversia pública o recursos legales por parte de la comunidad; 3) Representen los primeros hitos de despliegue de una nueva tecnología (ej. primeras antenas 5G en la ciudad).</w:t>
            </w:r>
          </w:p>
          <w:p w:rsidRPr="00D574CA" w:rsidR="00D574CA" w:rsidP="00D574CA" w:rsidRDefault="00D574CA" w14:paraId="0D19B953" w14:textId="77777777">
            <w:pPr>
              <w:pStyle w:val="Normal1"/>
              <w:numPr>
                <w:ilvl w:val="0"/>
                <w:numId w:val="38"/>
              </w:numPr>
              <w:jc w:val="both"/>
              <w:rPr>
                <w:rFonts w:ascii="Arial" w:hAnsi="Arial" w:cs="Arial"/>
                <w:bCs/>
                <w:sz w:val="22"/>
                <w:szCs w:val="22"/>
                <w:lang w:val="es-ES_tradnl" w:eastAsia="zh-CN"/>
              </w:rPr>
            </w:pPr>
            <w:r w:rsidRPr="00D574CA">
              <w:rPr>
                <w:rFonts w:ascii="Arial" w:hAnsi="Arial" w:cs="Arial"/>
                <w:bCs/>
                <w:sz w:val="22"/>
                <w:szCs w:val="22"/>
                <w:lang w:val="es-ES_tradnl" w:eastAsia="zh-CN"/>
              </w:rPr>
              <w:t>Muestreo Cuantitativo o Sistemático: Del universo restante, se conservará un 5% al 10% asegurando representatividad geográfica (una muestra proporcional por cada una de las 20 localidades del Distrito), lo que permitirá a futuros investigadores realizar análisis estadísticos y de mapeo.</w:t>
            </w:r>
          </w:p>
          <w:p w:rsidRPr="00011103" w:rsidR="008B5F76" w:rsidP="00A57354" w:rsidRDefault="008B5F76" w14:paraId="460CCCDE" w14:textId="400AAC88">
            <w:pPr>
              <w:pStyle w:val="Normal1"/>
              <w:jc w:val="both"/>
              <w:rPr>
                <w:rFonts w:ascii="Arial" w:hAnsi="Arial" w:cs="Arial"/>
                <w:sz w:val="20"/>
                <w:szCs w:val="20"/>
                <w:lang w:val="es-CO"/>
              </w:rPr>
            </w:pPr>
          </w:p>
        </w:tc>
      </w:tr>
    </w:tbl>
    <w:p w:rsidRPr="00DA2AB3" w:rsidR="00334071" w:rsidP="00425BB3" w:rsidRDefault="00334071" w14:paraId="7986C462" w14:textId="77777777">
      <w:pPr>
        <w:pStyle w:val="Prrafodelista"/>
        <w:ind w:left="792"/>
        <w:jc w:val="both"/>
        <w:rPr>
          <w:rFonts w:ascii="Arial" w:hAnsi="Arial" w:cs="Arial"/>
          <w:b/>
          <w:bCs/>
        </w:rPr>
      </w:pPr>
    </w:p>
    <w:p w:rsidRPr="00DA2AB3" w:rsidR="00334071" w:rsidP="008E1975" w:rsidRDefault="00CA6E94" w14:paraId="4228CC94" w14:textId="77777777">
      <w:pPr>
        <w:numPr>
          <w:ilvl w:val="0"/>
          <w:numId w:val="16"/>
        </w:numPr>
        <w:ind w:left="-567" w:firstLine="0"/>
        <w:jc w:val="both"/>
        <w:rPr>
          <w:rFonts w:ascii="Arial" w:hAnsi="Arial" w:cs="Arial"/>
          <w:b/>
          <w:bCs/>
        </w:rPr>
      </w:pPr>
      <w:r w:rsidRPr="00DA2AB3">
        <w:rPr>
          <w:rFonts w:ascii="Arial" w:hAnsi="Arial" w:cs="Arial"/>
          <w:b/>
          <w:bCs/>
        </w:rPr>
        <w:t>ACCESO Y CONSULTA A LA SERIE DOCUMENTAL</w:t>
      </w:r>
    </w:p>
    <w:p w:rsidRPr="00DA2AB3" w:rsidR="00334071" w:rsidRDefault="00334071" w14:paraId="323D0FAD" w14:textId="77777777">
      <w:pPr>
        <w:jc w:val="both"/>
        <w:rPr>
          <w:rFonts w:ascii="Arial" w:hAnsi="Arial" w:cs="Arial"/>
          <w:b/>
          <w:bCs/>
        </w:rPr>
      </w:pPr>
    </w:p>
    <w:tbl>
      <w:tblPr>
        <w:tblW w:w="9215" w:type="dxa"/>
        <w:tblInd w:w="-318" w:type="dxa"/>
        <w:tblLayout w:type="fixed"/>
        <w:tblLook w:val="0000" w:firstRow="0" w:lastRow="0" w:firstColumn="0" w:lastColumn="0" w:noHBand="0" w:noVBand="0"/>
      </w:tblPr>
      <w:tblGrid>
        <w:gridCol w:w="4004"/>
        <w:gridCol w:w="850"/>
        <w:gridCol w:w="709"/>
        <w:gridCol w:w="851"/>
        <w:gridCol w:w="850"/>
        <w:gridCol w:w="1951"/>
      </w:tblGrid>
      <w:tr w:rsidRPr="00DA2AB3" w:rsidR="00F64D5C" w:rsidTr="00967D18" w14:paraId="03146827" w14:textId="77777777">
        <w:tc>
          <w:tcPr>
            <w:tcW w:w="4004" w:type="dxa"/>
            <w:tcBorders>
              <w:bottom w:val="single" w:color="000000" w:sz="4" w:space="0"/>
            </w:tcBorders>
          </w:tcPr>
          <w:p w:rsidRPr="00DA2AB3" w:rsidR="00334071" w:rsidP="00425BB3" w:rsidRDefault="00334071" w14:paraId="6B8F2561" w14:textId="77777777">
            <w:pPr>
              <w:pStyle w:val="Normal1"/>
              <w:ind w:left="210"/>
              <w:jc w:val="both"/>
              <w:rPr>
                <w:rFonts w:ascii="Arial" w:hAnsi="Arial" w:cs="Arial"/>
                <w:b/>
                <w:sz w:val="20"/>
                <w:szCs w:val="20"/>
              </w:rPr>
            </w:pPr>
          </w:p>
        </w:tc>
        <w:tc>
          <w:tcPr>
            <w:tcW w:w="850" w:type="dxa"/>
            <w:tcBorders>
              <w:bottom w:val="single" w:color="000000" w:sz="4" w:space="0"/>
            </w:tcBorders>
          </w:tcPr>
          <w:p w:rsidRPr="00DA2AB3" w:rsidR="00334071" w:rsidP="00425BB3" w:rsidRDefault="00334071" w14:paraId="6D99E9A7" w14:textId="77777777">
            <w:pPr>
              <w:pStyle w:val="Normal1"/>
              <w:jc w:val="both"/>
              <w:rPr>
                <w:rFonts w:ascii="Arial" w:hAnsi="Arial" w:cs="Arial"/>
                <w:b/>
                <w:sz w:val="20"/>
                <w:szCs w:val="20"/>
              </w:rPr>
            </w:pPr>
          </w:p>
        </w:tc>
        <w:tc>
          <w:tcPr>
            <w:tcW w:w="709" w:type="dxa"/>
            <w:tcBorders>
              <w:bottom w:val="single" w:color="000000" w:sz="4" w:space="0"/>
            </w:tcBorders>
          </w:tcPr>
          <w:p w:rsidRPr="00DA2AB3" w:rsidR="00334071" w:rsidP="00425BB3" w:rsidRDefault="00334071" w14:paraId="44A5AFC4" w14:textId="77777777">
            <w:pPr>
              <w:pStyle w:val="Normal1"/>
              <w:jc w:val="both"/>
              <w:rPr>
                <w:rFonts w:ascii="Arial" w:hAnsi="Arial" w:cs="Arial"/>
                <w:b/>
                <w:sz w:val="20"/>
                <w:szCs w:val="20"/>
              </w:rPr>
            </w:pPr>
          </w:p>
        </w:tc>
        <w:tc>
          <w:tcPr>
            <w:tcW w:w="851" w:type="dxa"/>
            <w:tcBorders>
              <w:bottom w:val="single" w:color="000000" w:sz="4" w:space="0"/>
            </w:tcBorders>
          </w:tcPr>
          <w:p w:rsidRPr="00DA2AB3" w:rsidR="00334071" w:rsidP="00425BB3" w:rsidRDefault="00334071" w14:paraId="2354D509" w14:textId="77777777">
            <w:pPr>
              <w:pStyle w:val="Normal1"/>
              <w:jc w:val="both"/>
              <w:rPr>
                <w:rFonts w:ascii="Arial" w:hAnsi="Arial" w:cs="Arial"/>
                <w:b/>
                <w:sz w:val="20"/>
                <w:szCs w:val="20"/>
              </w:rPr>
            </w:pPr>
          </w:p>
        </w:tc>
        <w:tc>
          <w:tcPr>
            <w:tcW w:w="850" w:type="dxa"/>
            <w:tcBorders>
              <w:bottom w:val="single" w:color="000000" w:sz="4" w:space="0"/>
              <w:right w:val="single" w:color="000000" w:sz="4" w:space="0"/>
            </w:tcBorders>
          </w:tcPr>
          <w:p w:rsidRPr="00DA2AB3" w:rsidR="00334071" w:rsidP="00425BB3" w:rsidRDefault="00334071" w14:paraId="087D8427" w14:textId="77777777">
            <w:pPr>
              <w:pStyle w:val="Normal1"/>
              <w:jc w:val="both"/>
              <w:rPr>
                <w:rFonts w:ascii="Arial" w:hAnsi="Arial" w:cs="Arial"/>
                <w:b/>
                <w:sz w:val="20"/>
                <w:szCs w:val="20"/>
              </w:rPr>
            </w:pPr>
          </w:p>
        </w:tc>
        <w:tc>
          <w:tcPr>
            <w:tcW w:w="1951" w:type="dxa"/>
            <w:tcBorders>
              <w:top w:val="single" w:color="000000" w:sz="4" w:space="0"/>
              <w:left w:val="single" w:color="000000" w:sz="4" w:space="0"/>
              <w:bottom w:val="single" w:color="000000" w:sz="4" w:space="0"/>
              <w:right w:val="single" w:color="000000" w:sz="4" w:space="0"/>
            </w:tcBorders>
          </w:tcPr>
          <w:p w:rsidRPr="00DA2AB3" w:rsidR="00334071" w:rsidP="00425BB3" w:rsidRDefault="00CA6E94" w14:paraId="52438364" w14:textId="77777777">
            <w:pPr>
              <w:pStyle w:val="Normal1"/>
              <w:jc w:val="center"/>
              <w:rPr>
                <w:rFonts w:ascii="Arial" w:hAnsi="Arial" w:cs="Arial"/>
                <w:b/>
                <w:sz w:val="20"/>
                <w:szCs w:val="20"/>
              </w:rPr>
            </w:pPr>
            <w:r w:rsidRPr="00DA2AB3">
              <w:rPr>
                <w:rFonts w:ascii="Arial" w:hAnsi="Arial" w:cs="Arial"/>
                <w:b/>
                <w:sz w:val="20"/>
                <w:szCs w:val="20"/>
              </w:rPr>
              <w:t>AÑOS</w:t>
            </w:r>
          </w:p>
        </w:tc>
      </w:tr>
      <w:tr w:rsidRPr="00DA2AB3" w:rsidR="00F64D5C" w:rsidTr="00366090" w14:paraId="1CDBD543" w14:textId="77777777">
        <w:trPr>
          <w:trHeight w:val="422"/>
        </w:trPr>
        <w:tc>
          <w:tcPr>
            <w:tcW w:w="4004" w:type="dxa"/>
            <w:tcBorders>
              <w:top w:val="single" w:color="000000" w:sz="4" w:space="0"/>
              <w:left w:val="single" w:color="000000" w:sz="4" w:space="0"/>
              <w:bottom w:val="single" w:color="000000" w:sz="4" w:space="0"/>
            </w:tcBorders>
            <w:vAlign w:val="bottom"/>
          </w:tcPr>
          <w:p w:rsidRPr="00DA2AB3" w:rsidR="00334071" w:rsidP="00366090" w:rsidRDefault="00CA6E94" w14:paraId="40EC44F5" w14:textId="65FB61EA">
            <w:pPr>
              <w:pStyle w:val="Normal1"/>
              <w:numPr>
                <w:ilvl w:val="1"/>
                <w:numId w:val="18"/>
              </w:numPr>
              <w:jc w:val="both"/>
              <w:rPr>
                <w:rFonts w:ascii="Arial" w:hAnsi="Arial" w:cs="Arial"/>
                <w:b/>
                <w:sz w:val="20"/>
                <w:szCs w:val="20"/>
              </w:rPr>
            </w:pPr>
            <w:r w:rsidRPr="00DA2AB3">
              <w:rPr>
                <w:rFonts w:ascii="Arial" w:hAnsi="Arial" w:cs="Arial"/>
                <w:b/>
                <w:sz w:val="20"/>
                <w:szCs w:val="20"/>
              </w:rPr>
              <w:t>Acceso público</w:t>
            </w:r>
          </w:p>
        </w:tc>
        <w:tc>
          <w:tcPr>
            <w:tcW w:w="850" w:type="dxa"/>
            <w:tcBorders>
              <w:top w:val="single" w:color="000000" w:sz="4" w:space="0"/>
              <w:left w:val="single" w:color="000000" w:sz="4" w:space="0"/>
              <w:bottom w:val="single" w:color="000000" w:sz="4" w:space="0"/>
            </w:tcBorders>
            <w:vAlign w:val="center"/>
          </w:tcPr>
          <w:p w:rsidRPr="004A7FAC" w:rsidR="00334071" w:rsidP="00425BB3" w:rsidRDefault="00CA6E94" w14:paraId="431E4BF7" w14:textId="77777777">
            <w:pPr>
              <w:pStyle w:val="Normal1"/>
              <w:jc w:val="center"/>
              <w:rPr>
                <w:rFonts w:ascii="Arial" w:hAnsi="Arial" w:cs="Arial"/>
                <w:b/>
                <w:sz w:val="20"/>
                <w:szCs w:val="20"/>
              </w:rPr>
            </w:pPr>
            <w:r w:rsidRPr="004A7FAC">
              <w:rPr>
                <w:rFonts w:ascii="Arial" w:hAnsi="Arial" w:cs="Arial"/>
                <w:b/>
                <w:sz w:val="20"/>
                <w:szCs w:val="20"/>
              </w:rPr>
              <w:t>SI</w:t>
            </w:r>
          </w:p>
        </w:tc>
        <w:tc>
          <w:tcPr>
            <w:tcW w:w="709" w:type="dxa"/>
            <w:tcBorders>
              <w:top w:val="single" w:color="000000" w:sz="4" w:space="0"/>
              <w:left w:val="single" w:color="000000" w:sz="4" w:space="0"/>
              <w:bottom w:val="single" w:color="000000" w:sz="4" w:space="0"/>
            </w:tcBorders>
            <w:vAlign w:val="center"/>
          </w:tcPr>
          <w:p w:rsidRPr="006C1CB0" w:rsidR="00334071" w:rsidP="00425BB3" w:rsidRDefault="00011103" w14:paraId="7C550EDB" w14:textId="0B4E0B97">
            <w:pPr>
              <w:pStyle w:val="Normal1"/>
              <w:jc w:val="center"/>
              <w:rPr>
                <w:rFonts w:ascii="Arial" w:hAnsi="Arial" w:cs="Arial"/>
                <w:b/>
                <w:sz w:val="20"/>
                <w:szCs w:val="20"/>
              </w:rPr>
            </w:pPr>
            <w:r w:rsidRPr="006C1CB0">
              <w:rPr>
                <w:rFonts w:ascii="Arial" w:hAnsi="Arial" w:cs="Arial"/>
                <w:b/>
                <w:sz w:val="20"/>
                <w:szCs w:val="20"/>
              </w:rPr>
              <w:t>X</w:t>
            </w:r>
          </w:p>
        </w:tc>
        <w:tc>
          <w:tcPr>
            <w:tcW w:w="851" w:type="dxa"/>
            <w:tcBorders>
              <w:top w:val="single" w:color="000000" w:sz="4" w:space="0"/>
              <w:left w:val="single" w:color="000000" w:sz="4" w:space="0"/>
              <w:bottom w:val="single" w:color="000000" w:sz="4" w:space="0"/>
              <w:right w:val="single" w:color="000000" w:sz="4" w:space="0"/>
            </w:tcBorders>
            <w:vAlign w:val="center"/>
          </w:tcPr>
          <w:p w:rsidRPr="00DA2AB3" w:rsidR="00334071" w:rsidP="00425BB3" w:rsidRDefault="00CA6E94" w14:paraId="6627D660" w14:textId="77777777">
            <w:pPr>
              <w:pStyle w:val="Normal1"/>
              <w:jc w:val="center"/>
              <w:rPr>
                <w:rFonts w:ascii="Arial" w:hAnsi="Arial" w:cs="Arial"/>
                <w:b/>
                <w:sz w:val="20"/>
                <w:szCs w:val="20"/>
              </w:rPr>
            </w:pPr>
            <w:r w:rsidRPr="00DA2AB3">
              <w:rPr>
                <w:rFonts w:ascii="Arial" w:hAnsi="Arial" w:cs="Arial"/>
                <w:b/>
                <w:sz w:val="20"/>
                <w:szCs w:val="20"/>
              </w:rPr>
              <w:t>NO</w:t>
            </w:r>
          </w:p>
        </w:tc>
        <w:tc>
          <w:tcPr>
            <w:tcW w:w="850" w:type="dxa"/>
            <w:tcBorders>
              <w:top w:val="single" w:color="000000" w:sz="4" w:space="0"/>
              <w:left w:val="single" w:color="000000" w:sz="4" w:space="0"/>
              <w:bottom w:val="single" w:color="000000" w:sz="4" w:space="0"/>
              <w:right w:val="single" w:color="000000" w:sz="4" w:space="0"/>
            </w:tcBorders>
            <w:vAlign w:val="center"/>
          </w:tcPr>
          <w:p w:rsidRPr="00DA2AB3" w:rsidR="00334071" w:rsidP="00E84AC6" w:rsidRDefault="00334071" w14:paraId="21581398" w14:textId="6726C88A">
            <w:pPr>
              <w:pStyle w:val="Normal1"/>
              <w:rPr>
                <w:rFonts w:ascii="Arial" w:hAnsi="Arial" w:cs="Arial"/>
                <w:b/>
                <w:sz w:val="20"/>
                <w:szCs w:val="20"/>
              </w:rPr>
            </w:pPr>
          </w:p>
        </w:tc>
        <w:tc>
          <w:tcPr>
            <w:tcW w:w="1951" w:type="dxa"/>
            <w:tcBorders>
              <w:top w:val="single" w:color="000000" w:sz="4" w:space="0"/>
              <w:left w:val="single" w:color="000000" w:sz="4" w:space="0"/>
              <w:bottom w:val="single" w:color="000000" w:sz="4" w:space="0"/>
              <w:right w:val="single" w:color="000000" w:sz="4" w:space="0"/>
            </w:tcBorders>
            <w:vAlign w:val="center"/>
          </w:tcPr>
          <w:p w:rsidRPr="00DA2AB3" w:rsidR="00334071" w:rsidP="00425BB3" w:rsidRDefault="00334071" w14:paraId="4AF46537" w14:textId="77777777">
            <w:pPr>
              <w:pStyle w:val="Normal1"/>
              <w:jc w:val="both"/>
              <w:rPr>
                <w:rFonts w:ascii="Arial" w:hAnsi="Arial" w:cs="Arial"/>
                <w:b/>
                <w:sz w:val="20"/>
                <w:szCs w:val="20"/>
              </w:rPr>
            </w:pPr>
          </w:p>
        </w:tc>
      </w:tr>
      <w:tr w:rsidRPr="00DA2AB3" w:rsidR="00F64D5C" w:rsidTr="00967D18" w14:paraId="421A95DE" w14:textId="77777777">
        <w:tc>
          <w:tcPr>
            <w:tcW w:w="4004" w:type="dxa"/>
            <w:tcBorders>
              <w:top w:val="single" w:color="000000" w:sz="4" w:space="0"/>
              <w:left w:val="single" w:color="000000" w:sz="4" w:space="0"/>
              <w:bottom w:val="single" w:color="000000" w:sz="4" w:space="0"/>
            </w:tcBorders>
            <w:vAlign w:val="bottom"/>
          </w:tcPr>
          <w:p w:rsidRPr="00DA2AB3" w:rsidR="00334071" w:rsidP="00366090" w:rsidRDefault="00CA6E94" w14:paraId="38911C7E" w14:textId="2B06957C">
            <w:pPr>
              <w:pStyle w:val="Normal1"/>
              <w:numPr>
                <w:ilvl w:val="1"/>
                <w:numId w:val="18"/>
              </w:numPr>
              <w:jc w:val="both"/>
              <w:rPr>
                <w:rFonts w:ascii="Arial" w:hAnsi="Arial" w:cs="Arial"/>
                <w:b/>
                <w:sz w:val="20"/>
                <w:szCs w:val="20"/>
              </w:rPr>
            </w:pPr>
            <w:r w:rsidRPr="00DA2AB3">
              <w:rPr>
                <w:rFonts w:ascii="Arial" w:hAnsi="Arial" w:cs="Arial"/>
                <w:b/>
                <w:sz w:val="20"/>
                <w:szCs w:val="20"/>
              </w:rPr>
              <w:t>Restringido (plazo en años)</w:t>
            </w:r>
          </w:p>
        </w:tc>
        <w:tc>
          <w:tcPr>
            <w:tcW w:w="850" w:type="dxa"/>
            <w:tcBorders>
              <w:top w:val="single" w:color="000000" w:sz="4" w:space="0"/>
              <w:left w:val="single" w:color="000000" w:sz="4" w:space="0"/>
              <w:bottom w:val="single" w:color="000000" w:sz="4" w:space="0"/>
            </w:tcBorders>
            <w:vAlign w:val="center"/>
          </w:tcPr>
          <w:p w:rsidRPr="004A7FAC" w:rsidR="00334071" w:rsidP="00425BB3" w:rsidRDefault="00CA6E94" w14:paraId="31FEED9C" w14:textId="77777777">
            <w:pPr>
              <w:pStyle w:val="Normal1"/>
              <w:jc w:val="center"/>
              <w:rPr>
                <w:rFonts w:ascii="Arial" w:hAnsi="Arial" w:cs="Arial"/>
                <w:b/>
                <w:sz w:val="20"/>
                <w:szCs w:val="20"/>
              </w:rPr>
            </w:pPr>
            <w:r w:rsidRPr="004A7FAC">
              <w:rPr>
                <w:rFonts w:ascii="Arial" w:hAnsi="Arial" w:cs="Arial"/>
                <w:b/>
                <w:sz w:val="20"/>
                <w:szCs w:val="20"/>
              </w:rPr>
              <w:t>SI</w:t>
            </w:r>
          </w:p>
        </w:tc>
        <w:tc>
          <w:tcPr>
            <w:tcW w:w="709" w:type="dxa"/>
            <w:tcBorders>
              <w:top w:val="single" w:color="000000" w:sz="4" w:space="0"/>
              <w:left w:val="single" w:color="000000" w:sz="4" w:space="0"/>
              <w:bottom w:val="single" w:color="000000" w:sz="4" w:space="0"/>
            </w:tcBorders>
            <w:vAlign w:val="center"/>
          </w:tcPr>
          <w:p w:rsidRPr="00DA2AB3" w:rsidR="00334071" w:rsidP="00425BB3" w:rsidRDefault="00011103" w14:paraId="1BEE395D" w14:textId="4C1F568D">
            <w:pPr>
              <w:pStyle w:val="Normal1"/>
              <w:jc w:val="center"/>
              <w:rPr>
                <w:rFonts w:ascii="Arial" w:hAnsi="Arial" w:cs="Arial"/>
                <w:b/>
                <w:sz w:val="20"/>
                <w:szCs w:val="20"/>
              </w:rPr>
            </w:pPr>
            <w:r>
              <w:rPr>
                <w:rFonts w:ascii="Arial" w:hAnsi="Arial" w:cs="Arial"/>
                <w:b/>
                <w:sz w:val="20"/>
                <w:szCs w:val="20"/>
              </w:rPr>
              <w:t>X</w:t>
            </w:r>
          </w:p>
        </w:tc>
        <w:tc>
          <w:tcPr>
            <w:tcW w:w="851" w:type="dxa"/>
            <w:tcBorders>
              <w:top w:val="single" w:color="000000" w:sz="4" w:space="0"/>
              <w:left w:val="single" w:color="000000" w:sz="4" w:space="0"/>
              <w:bottom w:val="single" w:color="000000" w:sz="4" w:space="0"/>
              <w:right w:val="single" w:color="000000" w:sz="4" w:space="0"/>
            </w:tcBorders>
            <w:vAlign w:val="center"/>
          </w:tcPr>
          <w:p w:rsidRPr="00DA2AB3" w:rsidR="00334071" w:rsidP="00425BB3" w:rsidRDefault="00CA6E94" w14:paraId="1D1B6766" w14:textId="77777777">
            <w:pPr>
              <w:pStyle w:val="Normal1"/>
              <w:jc w:val="center"/>
              <w:rPr>
                <w:rFonts w:ascii="Arial" w:hAnsi="Arial" w:cs="Arial"/>
                <w:b/>
                <w:sz w:val="20"/>
                <w:szCs w:val="20"/>
              </w:rPr>
            </w:pPr>
            <w:r w:rsidRPr="00DA2AB3">
              <w:rPr>
                <w:rFonts w:ascii="Arial" w:hAnsi="Arial" w:cs="Arial"/>
                <w:b/>
                <w:sz w:val="20"/>
                <w:szCs w:val="20"/>
              </w:rPr>
              <w:t>NO</w:t>
            </w:r>
          </w:p>
        </w:tc>
        <w:tc>
          <w:tcPr>
            <w:tcW w:w="850" w:type="dxa"/>
            <w:tcBorders>
              <w:top w:val="single" w:color="000000" w:sz="4" w:space="0"/>
              <w:left w:val="single" w:color="000000" w:sz="4" w:space="0"/>
              <w:bottom w:val="single" w:color="000000" w:sz="4" w:space="0"/>
              <w:right w:val="single" w:color="000000" w:sz="4" w:space="0"/>
            </w:tcBorders>
            <w:vAlign w:val="center"/>
          </w:tcPr>
          <w:p w:rsidRPr="00DA2AB3" w:rsidR="00334071" w:rsidP="00425BB3" w:rsidRDefault="00334071" w14:paraId="3F5A79E3" w14:textId="027585E9">
            <w:pPr>
              <w:pStyle w:val="Normal1"/>
              <w:jc w:val="center"/>
              <w:rPr>
                <w:rFonts w:ascii="Arial" w:hAnsi="Arial" w:cs="Arial"/>
                <w:bCs/>
                <w:sz w:val="20"/>
                <w:szCs w:val="20"/>
              </w:rPr>
            </w:pPr>
          </w:p>
        </w:tc>
        <w:tc>
          <w:tcPr>
            <w:tcW w:w="1951" w:type="dxa"/>
            <w:tcBorders>
              <w:top w:val="single" w:color="000000" w:sz="4" w:space="0"/>
              <w:left w:val="single" w:color="000000" w:sz="4" w:space="0"/>
              <w:bottom w:val="single" w:color="000000" w:sz="4" w:space="0"/>
              <w:right w:val="single" w:color="000000" w:sz="4" w:space="0"/>
            </w:tcBorders>
            <w:vAlign w:val="center"/>
          </w:tcPr>
          <w:p w:rsidRPr="00DA2AB3" w:rsidR="00334071" w:rsidP="00425BB3" w:rsidRDefault="00011103" w14:paraId="0D02DE66" w14:textId="1D8DF5C0">
            <w:pPr>
              <w:pStyle w:val="Normal1"/>
              <w:jc w:val="both"/>
              <w:rPr>
                <w:rFonts w:ascii="Arial" w:hAnsi="Arial" w:cs="Arial"/>
                <w:b/>
                <w:sz w:val="20"/>
                <w:szCs w:val="20"/>
              </w:rPr>
            </w:pPr>
            <w:r>
              <w:rPr>
                <w:rFonts w:ascii="Arial" w:hAnsi="Arial" w:cs="Arial"/>
                <w:b/>
                <w:sz w:val="20"/>
                <w:szCs w:val="20"/>
              </w:rPr>
              <w:t>indefinido</w:t>
            </w:r>
          </w:p>
        </w:tc>
      </w:tr>
      <w:tr w:rsidRPr="00DA2AB3" w:rsidR="00F64D5C" w:rsidTr="00761E94" w14:paraId="1863B5FE" w14:textId="77777777">
        <w:tc>
          <w:tcPr>
            <w:tcW w:w="4004" w:type="dxa"/>
            <w:tcBorders>
              <w:top w:val="single" w:color="000000" w:sz="4" w:space="0"/>
              <w:left w:val="single" w:color="000000" w:sz="4" w:space="0"/>
              <w:bottom w:val="single" w:color="000000" w:sz="4" w:space="0"/>
            </w:tcBorders>
            <w:vAlign w:val="bottom"/>
          </w:tcPr>
          <w:p w:rsidRPr="00DA2AB3" w:rsidR="00334071" w:rsidP="00366090" w:rsidRDefault="00CA6E94" w14:paraId="10F442F0" w14:textId="04E1A222">
            <w:pPr>
              <w:pStyle w:val="Normal1"/>
              <w:numPr>
                <w:ilvl w:val="1"/>
                <w:numId w:val="18"/>
              </w:numPr>
              <w:jc w:val="both"/>
              <w:rPr>
                <w:rFonts w:ascii="Arial" w:hAnsi="Arial" w:cs="Arial"/>
                <w:b/>
                <w:sz w:val="20"/>
                <w:szCs w:val="20"/>
              </w:rPr>
            </w:pPr>
            <w:r w:rsidRPr="00DA2AB3">
              <w:rPr>
                <w:rFonts w:ascii="Arial" w:hAnsi="Arial" w:cs="Arial"/>
                <w:b/>
                <w:sz w:val="20"/>
                <w:szCs w:val="20"/>
              </w:rPr>
              <w:t>Maro legal de la restricción</w:t>
            </w:r>
          </w:p>
        </w:tc>
        <w:tc>
          <w:tcPr>
            <w:tcW w:w="5211" w:type="dxa"/>
            <w:gridSpan w:val="5"/>
            <w:tcBorders>
              <w:top w:val="single" w:color="000000" w:sz="4" w:space="0"/>
              <w:left w:val="single" w:color="000000" w:sz="4" w:space="0"/>
              <w:bottom w:val="single" w:color="000000" w:sz="4" w:space="0"/>
              <w:right w:val="single" w:color="000000" w:sz="4" w:space="0"/>
            </w:tcBorders>
            <w:vAlign w:val="center"/>
          </w:tcPr>
          <w:p w:rsidRPr="00011103" w:rsidR="00011103" w:rsidP="00011103" w:rsidRDefault="00011103" w14:paraId="07B95574" w14:textId="2CE5BBCA">
            <w:pPr>
              <w:pStyle w:val="Normal1"/>
              <w:numPr>
                <w:ilvl w:val="0"/>
                <w:numId w:val="35"/>
              </w:numPr>
              <w:ind w:left="324"/>
              <w:jc w:val="both"/>
              <w:rPr>
                <w:rFonts w:ascii="Arial" w:hAnsi="Arial" w:cs="Arial"/>
                <w:bCs/>
                <w:sz w:val="22"/>
                <w:szCs w:val="22"/>
                <w:lang w:val="es-ES_tradnl" w:eastAsia="zh-CN"/>
              </w:rPr>
            </w:pPr>
            <w:r w:rsidRPr="00011103">
              <w:rPr>
                <w:rFonts w:ascii="Arial" w:hAnsi="Arial" w:cs="Arial"/>
                <w:bCs/>
                <w:sz w:val="22"/>
                <w:szCs w:val="22"/>
                <w:lang w:val="es-ES_tradnl" w:eastAsia="zh-CN"/>
              </w:rPr>
              <w:t>Ley 1712 de 2014 (Ley de Transparencia y Acceso a la Información Pública): Artículo 18 (Información exceptuada por daño a los derechos de las personas, derecho a la intimidad) y Artículo 19 (Información exceptuada por daño a los intereses públicos o secretos comerciales/industriales).</w:t>
            </w:r>
          </w:p>
          <w:p w:rsidRPr="00011103" w:rsidR="00011103" w:rsidP="00011103" w:rsidRDefault="00011103" w14:paraId="6C0FF770" w14:textId="0D88146B">
            <w:pPr>
              <w:pStyle w:val="Normal1"/>
              <w:numPr>
                <w:ilvl w:val="0"/>
                <w:numId w:val="35"/>
              </w:numPr>
              <w:ind w:left="324"/>
              <w:jc w:val="both"/>
              <w:rPr>
                <w:rFonts w:ascii="Arial" w:hAnsi="Arial" w:cs="Arial"/>
                <w:bCs/>
                <w:sz w:val="22"/>
                <w:szCs w:val="22"/>
                <w:lang w:val="es-ES_tradnl" w:eastAsia="zh-CN"/>
              </w:rPr>
            </w:pPr>
            <w:r w:rsidRPr="00011103">
              <w:rPr>
                <w:rFonts w:ascii="Arial" w:hAnsi="Arial" w:cs="Arial"/>
                <w:bCs/>
                <w:sz w:val="22"/>
                <w:szCs w:val="22"/>
                <w:lang w:val="es-ES_tradnl" w:eastAsia="zh-CN"/>
              </w:rPr>
              <w:lastRenderedPageBreak/>
              <w:t>Ley 1581 de 2012: Régimen General de Protección de Datos Personales (Habeas Data).</w:t>
            </w:r>
          </w:p>
          <w:p w:rsidRPr="00011103" w:rsidR="00011103" w:rsidP="00011103" w:rsidRDefault="00011103" w14:paraId="3B947BA6" w14:textId="0340A016">
            <w:pPr>
              <w:pStyle w:val="Normal1"/>
              <w:numPr>
                <w:ilvl w:val="0"/>
                <w:numId w:val="35"/>
              </w:numPr>
              <w:ind w:left="324" w:hanging="324"/>
              <w:jc w:val="both"/>
              <w:rPr>
                <w:rFonts w:ascii="Arial" w:hAnsi="Arial" w:cs="Arial"/>
                <w:bCs/>
                <w:sz w:val="22"/>
                <w:szCs w:val="22"/>
                <w:lang w:val="es-ES_tradnl" w:eastAsia="zh-CN"/>
              </w:rPr>
            </w:pPr>
            <w:r w:rsidRPr="00011103">
              <w:rPr>
                <w:rFonts w:ascii="Arial" w:hAnsi="Arial" w:cs="Arial"/>
                <w:bCs/>
                <w:sz w:val="22"/>
                <w:szCs w:val="22"/>
                <w:lang w:val="es-ES_tradnl" w:eastAsia="zh-CN"/>
              </w:rPr>
              <w:t>Ley 1437 de 2011 (CPACA): Artículo 24, numerales 3 y 4 (Información y documentos reservados que involucren derechos a la privacidad e intimidad de las personas, o secretos comerciales).</w:t>
            </w:r>
          </w:p>
          <w:p w:rsidRPr="00011103" w:rsidR="00011103" w:rsidP="00011103" w:rsidRDefault="00011103" w14:paraId="4A5861CD" w14:textId="1B3D2DEB">
            <w:pPr>
              <w:pStyle w:val="Normal1"/>
              <w:numPr>
                <w:ilvl w:val="0"/>
                <w:numId w:val="35"/>
              </w:numPr>
              <w:ind w:left="324"/>
              <w:jc w:val="both"/>
              <w:rPr>
                <w:rFonts w:ascii="Arial" w:hAnsi="Arial" w:cs="Arial"/>
                <w:bCs/>
                <w:sz w:val="22"/>
                <w:szCs w:val="22"/>
                <w:lang w:val="es-ES_tradnl" w:eastAsia="zh-CN"/>
              </w:rPr>
            </w:pPr>
            <w:r w:rsidRPr="00011103">
              <w:rPr>
                <w:rFonts w:ascii="Arial" w:hAnsi="Arial" w:cs="Arial"/>
                <w:bCs/>
                <w:sz w:val="22"/>
                <w:szCs w:val="22"/>
                <w:lang w:val="es-ES_tradnl" w:eastAsia="zh-CN"/>
              </w:rPr>
              <w:t>Constitución Política de Colombia: Artículo 15 (Derecho a la intimidad) y Artículo 74 (Derecho de acceso a documentos públicos con las salvedades de ley).</w:t>
            </w:r>
          </w:p>
          <w:p w:rsidRPr="00011103" w:rsidR="006B4BC1" w:rsidP="00A57354" w:rsidRDefault="006B4BC1" w14:paraId="05B8AA23" w14:textId="0F935DD5">
            <w:pPr>
              <w:pStyle w:val="Normal1"/>
              <w:jc w:val="both"/>
              <w:rPr>
                <w:rFonts w:ascii="Arial" w:hAnsi="Arial" w:cs="Arial"/>
                <w:bCs/>
                <w:sz w:val="20"/>
                <w:szCs w:val="20"/>
                <w:highlight w:val="yellow"/>
                <w:lang w:val="es-CO"/>
              </w:rPr>
            </w:pPr>
          </w:p>
        </w:tc>
      </w:tr>
    </w:tbl>
    <w:p w:rsidRPr="00DA2AB3" w:rsidR="00334071" w:rsidRDefault="00334071" w14:paraId="44498A5E" w14:textId="77777777">
      <w:pPr>
        <w:jc w:val="both"/>
        <w:rPr>
          <w:rFonts w:ascii="Arial" w:hAnsi="Arial" w:cs="Arial"/>
          <w:b/>
          <w:bCs/>
        </w:rPr>
      </w:pPr>
    </w:p>
    <w:p w:rsidRPr="00DA2AB3" w:rsidR="00334071" w:rsidP="00366090" w:rsidRDefault="00CA6E94" w14:paraId="544E21B9" w14:textId="77777777">
      <w:pPr>
        <w:numPr>
          <w:ilvl w:val="0"/>
          <w:numId w:val="18"/>
        </w:numPr>
        <w:ind w:left="-567" w:firstLine="0"/>
        <w:jc w:val="both"/>
        <w:rPr>
          <w:rFonts w:ascii="Arial" w:hAnsi="Arial" w:cs="Arial"/>
          <w:b/>
          <w:bCs/>
        </w:rPr>
      </w:pPr>
      <w:r w:rsidRPr="00DA2AB3">
        <w:rPr>
          <w:rFonts w:ascii="Arial" w:hAnsi="Arial" w:eastAsia="Arial" w:cs="Arial"/>
          <w:b/>
          <w:bCs/>
        </w:rPr>
        <w:t xml:space="preserve"> </w:t>
      </w:r>
      <w:r w:rsidRPr="00DA2AB3">
        <w:rPr>
          <w:rFonts w:ascii="Arial" w:hAnsi="Arial" w:cs="Arial"/>
          <w:b/>
          <w:bCs/>
        </w:rPr>
        <w:t xml:space="preserve">CONTROL </w:t>
      </w:r>
    </w:p>
    <w:p w:rsidRPr="00DA2AB3" w:rsidR="00334071" w:rsidP="00892278" w:rsidRDefault="00334071" w14:paraId="54708D6C" w14:textId="77777777">
      <w:pPr>
        <w:ind w:left="360"/>
        <w:jc w:val="both"/>
        <w:rPr>
          <w:rFonts w:ascii="Arial" w:hAnsi="Arial" w:cs="Arial"/>
          <w:b/>
          <w:bCs/>
        </w:rPr>
      </w:pPr>
    </w:p>
    <w:tbl>
      <w:tblPr>
        <w:tblW w:w="9123" w:type="dxa"/>
        <w:jc w:val="right"/>
        <w:tblLayout w:type="fixed"/>
        <w:tblLook w:val="0000" w:firstRow="0" w:lastRow="0" w:firstColumn="0" w:lastColumn="0" w:noHBand="0" w:noVBand="0"/>
      </w:tblPr>
      <w:tblGrid>
        <w:gridCol w:w="4106"/>
        <w:gridCol w:w="846"/>
        <w:gridCol w:w="847"/>
        <w:gridCol w:w="847"/>
        <w:gridCol w:w="846"/>
        <w:gridCol w:w="773"/>
        <w:gridCol w:w="847"/>
        <w:gridCol w:w="11"/>
      </w:tblGrid>
      <w:tr w:rsidRPr="00DA2AB3" w:rsidR="00F64D5C" w:rsidTr="0E759875" w14:paraId="19B70A53" w14:textId="77777777">
        <w:trPr>
          <w:trHeight w:val="454"/>
          <w:jc w:val="right"/>
        </w:trPr>
        <w:tc>
          <w:tcPr>
            <w:tcW w:w="410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146D50" w:rsidRDefault="00CA6E94" w14:paraId="7CEE528E" w14:textId="634A8132">
            <w:pPr>
              <w:pStyle w:val="Prrafodelista"/>
              <w:numPr>
                <w:ilvl w:val="1"/>
                <w:numId w:val="18"/>
              </w:numPr>
              <w:snapToGrid w:val="0"/>
              <w:jc w:val="both"/>
              <w:rPr>
                <w:rFonts w:ascii="Arial" w:hAnsi="Arial" w:cs="Arial"/>
                <w:b/>
              </w:rPr>
            </w:pPr>
            <w:r w:rsidRPr="00DA2AB3">
              <w:rPr>
                <w:rFonts w:ascii="Arial" w:hAnsi="Arial" w:cs="Arial"/>
                <w:b/>
              </w:rPr>
              <w:t>Grupo responsable del estudio de identificación y valoración</w:t>
            </w:r>
          </w:p>
          <w:p w:rsidRPr="00DA2AB3" w:rsidR="00334071" w:rsidP="003E38D9" w:rsidRDefault="00334071" w14:paraId="5DE2081F" w14:textId="77777777">
            <w:pPr>
              <w:pStyle w:val="Prrafodelista"/>
              <w:snapToGrid w:val="0"/>
              <w:ind w:left="22"/>
              <w:jc w:val="both"/>
              <w:rPr>
                <w:rFonts w:ascii="Arial" w:hAnsi="Arial" w:cs="Arial"/>
                <w:b/>
              </w:rPr>
            </w:pPr>
          </w:p>
        </w:tc>
        <w:tc>
          <w:tcPr>
            <w:tcW w:w="5017"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6350E0" w:rsidRDefault="00334071" w14:paraId="435E74E3" w14:textId="10FB1E7B">
            <w:pPr>
              <w:snapToGrid w:val="0"/>
              <w:jc w:val="both"/>
              <w:rPr>
                <w:rFonts w:ascii="Arial" w:hAnsi="Arial" w:cs="Arial"/>
                <w:bCs/>
              </w:rPr>
            </w:pPr>
          </w:p>
        </w:tc>
      </w:tr>
      <w:tr w:rsidRPr="00DA2AB3" w:rsidR="00F64D5C" w:rsidTr="0E759875" w14:paraId="46A496EF" w14:textId="77777777">
        <w:trPr>
          <w:trHeight w:val="454"/>
          <w:jc w:val="right"/>
        </w:trPr>
        <w:tc>
          <w:tcPr>
            <w:tcW w:w="410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146D50" w:rsidR="00334071" w:rsidP="00146D50" w:rsidRDefault="00CA6E94" w14:paraId="1E13CE2C" w14:textId="69C09015">
            <w:pPr>
              <w:pStyle w:val="Prrafodelista"/>
              <w:numPr>
                <w:ilvl w:val="1"/>
                <w:numId w:val="18"/>
              </w:numPr>
              <w:snapToGrid w:val="0"/>
              <w:jc w:val="both"/>
              <w:rPr>
                <w:rFonts w:ascii="Arial" w:hAnsi="Arial" w:cs="Arial"/>
                <w:b/>
              </w:rPr>
            </w:pPr>
            <w:r w:rsidRPr="00146D50">
              <w:rPr>
                <w:rFonts w:ascii="Arial" w:hAnsi="Arial" w:cs="Arial"/>
                <w:b/>
              </w:rPr>
              <w:t>Archivo (s) donde se ha llevado a cabo el trabajo de campo</w:t>
            </w:r>
          </w:p>
          <w:p w:rsidRPr="00DA2AB3" w:rsidR="00334071" w:rsidP="003E38D9" w:rsidRDefault="00334071" w14:paraId="78D9346A" w14:textId="77777777">
            <w:pPr>
              <w:pStyle w:val="Prrafodelista"/>
              <w:snapToGrid w:val="0"/>
              <w:ind w:left="22"/>
              <w:jc w:val="both"/>
              <w:rPr>
                <w:rFonts w:ascii="Arial" w:hAnsi="Arial" w:cs="Arial"/>
                <w:b/>
              </w:rPr>
            </w:pPr>
          </w:p>
        </w:tc>
        <w:tc>
          <w:tcPr>
            <w:tcW w:w="5017"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6350E0" w:rsidRDefault="00334071" w14:paraId="3FBCBCD2" w14:textId="7DCBDD70">
            <w:pPr>
              <w:snapToGrid w:val="0"/>
              <w:jc w:val="both"/>
              <w:rPr>
                <w:rFonts w:ascii="Arial" w:hAnsi="Arial" w:cs="Arial"/>
                <w:bCs/>
              </w:rPr>
            </w:pPr>
          </w:p>
        </w:tc>
      </w:tr>
      <w:tr w:rsidRPr="00DA2AB3" w:rsidR="00F64D5C" w:rsidTr="0E759875" w14:paraId="3F0E9CB9" w14:textId="77777777">
        <w:trPr>
          <w:gridAfter w:val="1"/>
          <w:wAfter w:w="11" w:type="dxa"/>
          <w:trHeight w:val="454"/>
          <w:jc w:val="right"/>
        </w:trPr>
        <w:tc>
          <w:tcPr>
            <w:tcW w:w="410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146D50" w:rsidRDefault="00CA6E94" w14:paraId="333F3614" w14:textId="4FEC9FE3">
            <w:pPr>
              <w:pStyle w:val="Prrafodelista"/>
              <w:numPr>
                <w:ilvl w:val="1"/>
                <w:numId w:val="18"/>
              </w:numPr>
              <w:snapToGrid w:val="0"/>
              <w:jc w:val="both"/>
              <w:rPr>
                <w:rFonts w:ascii="Arial" w:hAnsi="Arial" w:cs="Arial"/>
                <w:b/>
              </w:rPr>
            </w:pPr>
            <w:r w:rsidRPr="00DA2AB3">
              <w:rPr>
                <w:rFonts w:ascii="Arial" w:hAnsi="Arial" w:cs="Arial"/>
                <w:b/>
              </w:rPr>
              <w:t>Fecha de realización del estudio de valoración</w:t>
            </w:r>
          </w:p>
          <w:p w:rsidRPr="00DA2AB3" w:rsidR="00334071" w:rsidP="003E38D9" w:rsidRDefault="00334071" w14:paraId="1B0A5C48" w14:textId="77777777">
            <w:pPr>
              <w:pStyle w:val="Prrafodelista"/>
              <w:snapToGrid w:val="0"/>
              <w:ind w:left="22"/>
              <w:jc w:val="both"/>
              <w:rPr>
                <w:rFonts w:ascii="Arial" w:hAnsi="Arial" w:cs="Arial"/>
                <w:b/>
              </w:rPr>
            </w:pPr>
          </w:p>
        </w:tc>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E759875" w:rsidRDefault="00CA6E94" w14:paraId="778306C7" w14:textId="77777777">
            <w:pPr>
              <w:snapToGrid w:val="0"/>
              <w:ind w:left="39"/>
              <w:jc w:val="center"/>
              <w:rPr>
                <w:rFonts w:ascii="Arial" w:hAnsi="Arial" w:cs="Arial"/>
                <w:b w:val="1"/>
                <w:bCs w:val="1"/>
                <w:lang w:val="es-ES"/>
              </w:rPr>
            </w:pPr>
            <w:r w:rsidRPr="0E759875" w:rsidR="00CA6E94">
              <w:rPr>
                <w:rFonts w:ascii="Arial" w:hAnsi="Arial" w:cs="Arial"/>
                <w:b w:val="1"/>
                <w:bCs w:val="1"/>
                <w:lang w:val="es-ES"/>
              </w:rPr>
              <w:t>dd</w:t>
            </w:r>
          </w:p>
        </w:tc>
        <w:tc>
          <w:tcPr>
            <w:tcW w:w="84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6350E0" w:rsidRDefault="006B4BC1" w14:paraId="78A7EB36" w14:textId="55CC7E45">
            <w:pPr>
              <w:snapToGrid w:val="0"/>
              <w:jc w:val="center"/>
              <w:rPr>
                <w:rFonts w:ascii="Arial" w:hAnsi="Arial" w:cs="Arial"/>
                <w:bCs/>
              </w:rPr>
            </w:pPr>
            <w:r>
              <w:rPr>
                <w:rFonts w:ascii="Arial" w:hAnsi="Arial" w:cs="Arial"/>
                <w:bCs/>
              </w:rPr>
              <w:t>2</w:t>
            </w:r>
            <w:r w:rsidR="00EB7829">
              <w:rPr>
                <w:rFonts w:ascii="Arial" w:hAnsi="Arial" w:cs="Arial"/>
                <w:bCs/>
              </w:rPr>
              <w:t>2</w:t>
            </w:r>
          </w:p>
        </w:tc>
        <w:tc>
          <w:tcPr>
            <w:tcW w:w="84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592C49" w:rsidRDefault="00CA6E94" w14:paraId="5CF77E9C" w14:textId="77777777">
            <w:pPr>
              <w:snapToGrid w:val="0"/>
              <w:jc w:val="center"/>
              <w:rPr>
                <w:rFonts w:ascii="Arial" w:hAnsi="Arial" w:cs="Arial"/>
                <w:b/>
              </w:rPr>
            </w:pPr>
            <w:r w:rsidRPr="00DA2AB3">
              <w:rPr>
                <w:rFonts w:ascii="Arial" w:hAnsi="Arial" w:cs="Arial"/>
                <w:b/>
              </w:rPr>
              <w:t>mm</w:t>
            </w:r>
          </w:p>
        </w:tc>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6350E0" w:rsidRDefault="006B4BC1" w14:paraId="1DC11A97" w14:textId="7AD20861">
            <w:pPr>
              <w:snapToGrid w:val="0"/>
              <w:jc w:val="center"/>
              <w:rPr>
                <w:rFonts w:ascii="Arial" w:hAnsi="Arial" w:cs="Arial"/>
                <w:bCs/>
              </w:rPr>
            </w:pPr>
            <w:r>
              <w:rPr>
                <w:rFonts w:ascii="Arial" w:hAnsi="Arial" w:cs="Arial"/>
                <w:bCs/>
              </w:rPr>
              <w:t>05</w:t>
            </w:r>
          </w:p>
        </w:tc>
        <w:tc>
          <w:tcPr>
            <w:tcW w:w="77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E759875" w:rsidRDefault="00CA6E94" w14:paraId="1425C642" w14:textId="77777777">
            <w:pPr>
              <w:snapToGrid w:val="0"/>
              <w:jc w:val="center"/>
              <w:rPr>
                <w:rFonts w:ascii="Arial" w:hAnsi="Arial" w:cs="Arial"/>
                <w:b w:val="1"/>
                <w:bCs w:val="1"/>
                <w:lang w:val="es-ES"/>
              </w:rPr>
            </w:pPr>
            <w:r w:rsidRPr="0E759875" w:rsidR="00CA6E94">
              <w:rPr>
                <w:rFonts w:ascii="Arial" w:hAnsi="Arial" w:cs="Arial"/>
                <w:b w:val="1"/>
                <w:bCs w:val="1"/>
                <w:lang w:val="es-ES"/>
              </w:rPr>
              <w:t>aaaa</w:t>
            </w:r>
          </w:p>
        </w:tc>
        <w:tc>
          <w:tcPr>
            <w:tcW w:w="84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6350E0" w:rsidRDefault="006B4BC1" w14:paraId="08339CAF" w14:textId="27556906">
            <w:pPr>
              <w:snapToGrid w:val="0"/>
              <w:jc w:val="both"/>
              <w:rPr>
                <w:rFonts w:ascii="Arial" w:hAnsi="Arial" w:cs="Arial"/>
                <w:bCs/>
              </w:rPr>
            </w:pPr>
            <w:r>
              <w:rPr>
                <w:rFonts w:ascii="Arial" w:hAnsi="Arial" w:cs="Arial"/>
                <w:bCs/>
              </w:rPr>
              <w:t>2026</w:t>
            </w:r>
          </w:p>
        </w:tc>
      </w:tr>
      <w:tr w:rsidRPr="00DA2AB3" w:rsidR="006B4BC1" w:rsidTr="0E759875" w14:paraId="427FEB52" w14:textId="77777777">
        <w:trPr>
          <w:gridAfter w:val="1"/>
          <w:wAfter w:w="11" w:type="dxa"/>
          <w:trHeight w:val="454"/>
          <w:jc w:val="right"/>
        </w:trPr>
        <w:tc>
          <w:tcPr>
            <w:tcW w:w="410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6B4BC1" w:rsidP="006B4BC1" w:rsidRDefault="006B4BC1" w14:paraId="2E9F330F" w14:textId="307D08E1">
            <w:pPr>
              <w:pStyle w:val="Prrafodelista"/>
              <w:numPr>
                <w:ilvl w:val="1"/>
                <w:numId w:val="18"/>
              </w:numPr>
              <w:snapToGrid w:val="0"/>
              <w:jc w:val="both"/>
              <w:rPr>
                <w:rFonts w:ascii="Arial" w:hAnsi="Arial" w:cs="Arial"/>
                <w:b/>
              </w:rPr>
            </w:pPr>
            <w:r w:rsidRPr="00DA2AB3">
              <w:rPr>
                <w:rFonts w:ascii="Arial" w:hAnsi="Arial" w:cs="Arial"/>
                <w:b/>
              </w:rPr>
              <w:t>Número y fecha del acta de aprobación (Acta Número 7)</w:t>
            </w:r>
          </w:p>
          <w:p w:rsidRPr="00DA2AB3" w:rsidR="006B4BC1" w:rsidP="006B4BC1" w:rsidRDefault="006B4BC1" w14:paraId="2C7695BA" w14:textId="77777777">
            <w:pPr>
              <w:pStyle w:val="Prrafodelista"/>
              <w:snapToGrid w:val="0"/>
              <w:ind w:left="22"/>
              <w:jc w:val="both"/>
              <w:rPr>
                <w:rFonts w:ascii="Arial" w:hAnsi="Arial" w:cs="Arial"/>
                <w:b/>
              </w:rPr>
            </w:pPr>
          </w:p>
        </w:tc>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6B4BC1" w:rsidP="0E759875" w:rsidRDefault="006B4BC1" w14:paraId="5C5ABACA" w14:textId="77777777">
            <w:pPr>
              <w:snapToGrid w:val="0"/>
              <w:ind w:left="39"/>
              <w:jc w:val="center"/>
              <w:rPr>
                <w:rFonts w:ascii="Arial" w:hAnsi="Arial" w:cs="Arial"/>
                <w:b w:val="1"/>
                <w:bCs w:val="1"/>
                <w:lang w:val="es-ES"/>
              </w:rPr>
            </w:pPr>
            <w:r w:rsidRPr="0E759875" w:rsidR="006B4BC1">
              <w:rPr>
                <w:rFonts w:ascii="Arial" w:hAnsi="Arial" w:cs="Arial"/>
                <w:b w:val="1"/>
                <w:bCs w:val="1"/>
                <w:lang w:val="es-ES"/>
              </w:rPr>
              <w:t>dd</w:t>
            </w:r>
          </w:p>
        </w:tc>
        <w:tc>
          <w:tcPr>
            <w:tcW w:w="84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6B4BC1" w:rsidP="006B4BC1" w:rsidRDefault="006B4BC1" w14:paraId="1FBCB665" w14:textId="3ED4D6FC">
            <w:pPr>
              <w:snapToGrid w:val="0"/>
              <w:ind w:left="-107" w:hanging="34"/>
              <w:jc w:val="center"/>
              <w:rPr>
                <w:rFonts w:ascii="Arial" w:hAnsi="Arial" w:cs="Arial"/>
                <w:bCs/>
              </w:rPr>
            </w:pPr>
            <w:r>
              <w:rPr>
                <w:rFonts w:ascii="Arial" w:hAnsi="Arial" w:cs="Arial"/>
                <w:bCs/>
              </w:rPr>
              <w:t>2</w:t>
            </w:r>
            <w:r w:rsidR="00EB7829">
              <w:rPr>
                <w:rFonts w:ascii="Arial" w:hAnsi="Arial" w:cs="Arial"/>
                <w:bCs/>
              </w:rPr>
              <w:t>2</w:t>
            </w:r>
          </w:p>
        </w:tc>
        <w:tc>
          <w:tcPr>
            <w:tcW w:w="84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6B4BC1" w:rsidP="006B4BC1" w:rsidRDefault="006B4BC1" w14:paraId="25AE0075" w14:textId="6F0FF07F">
            <w:pPr>
              <w:snapToGrid w:val="0"/>
              <w:jc w:val="center"/>
              <w:rPr>
                <w:rFonts w:ascii="Arial" w:hAnsi="Arial" w:cs="Arial"/>
                <w:b/>
              </w:rPr>
            </w:pPr>
            <w:r w:rsidRPr="00DA2AB3">
              <w:rPr>
                <w:rFonts w:ascii="Arial" w:hAnsi="Arial" w:cs="Arial"/>
                <w:b/>
              </w:rPr>
              <w:t>mm</w:t>
            </w:r>
          </w:p>
        </w:tc>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6B4BC1" w:rsidP="006B4BC1" w:rsidRDefault="006B4BC1" w14:paraId="1F545216" w14:textId="518A2083">
            <w:pPr>
              <w:snapToGrid w:val="0"/>
              <w:jc w:val="center"/>
              <w:rPr>
                <w:rFonts w:ascii="Arial" w:hAnsi="Arial" w:cs="Arial"/>
                <w:bCs/>
              </w:rPr>
            </w:pPr>
            <w:r>
              <w:rPr>
                <w:rFonts w:ascii="Arial" w:hAnsi="Arial" w:cs="Arial"/>
                <w:bCs/>
              </w:rPr>
              <w:t>05</w:t>
            </w:r>
          </w:p>
        </w:tc>
        <w:tc>
          <w:tcPr>
            <w:tcW w:w="77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6B4BC1" w:rsidP="0E759875" w:rsidRDefault="006B4BC1" w14:paraId="00DDD7B5" w14:textId="27675AD3">
            <w:pPr>
              <w:snapToGrid w:val="0"/>
              <w:jc w:val="center"/>
              <w:rPr>
                <w:rFonts w:ascii="Arial" w:hAnsi="Arial" w:cs="Arial"/>
                <w:b w:val="1"/>
                <w:bCs w:val="1"/>
                <w:lang w:val="es-ES"/>
              </w:rPr>
            </w:pPr>
            <w:r w:rsidRPr="0E759875" w:rsidR="006B4BC1">
              <w:rPr>
                <w:rFonts w:ascii="Arial" w:hAnsi="Arial" w:cs="Arial"/>
                <w:b w:val="1"/>
                <w:bCs w:val="1"/>
                <w:lang w:val="es-ES"/>
              </w:rPr>
              <w:t>aaaa</w:t>
            </w:r>
          </w:p>
        </w:tc>
        <w:tc>
          <w:tcPr>
            <w:tcW w:w="84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6B4BC1" w:rsidP="006B4BC1" w:rsidRDefault="006B4BC1" w14:paraId="59A8F9B1" w14:textId="431416B6">
            <w:pPr>
              <w:snapToGrid w:val="0"/>
              <w:jc w:val="both"/>
              <w:rPr>
                <w:rFonts w:ascii="Arial" w:hAnsi="Arial" w:cs="Arial"/>
                <w:bCs/>
              </w:rPr>
            </w:pPr>
            <w:r>
              <w:rPr>
                <w:rFonts w:ascii="Arial" w:hAnsi="Arial" w:cs="Arial"/>
                <w:bCs/>
              </w:rPr>
              <w:t>2026</w:t>
            </w:r>
          </w:p>
        </w:tc>
      </w:tr>
    </w:tbl>
    <w:p w:rsidRPr="00DA2AB3" w:rsidR="00334071" w:rsidRDefault="00334071" w14:paraId="40737CEF" w14:textId="77777777">
      <w:pPr>
        <w:jc w:val="both"/>
        <w:rPr>
          <w:rFonts w:ascii="Arial" w:hAnsi="Arial" w:cs="Arial"/>
        </w:rPr>
      </w:pPr>
    </w:p>
    <w:p w:rsidRPr="00DA2AB3" w:rsidR="00334071" w:rsidRDefault="00334071" w14:paraId="298CB5FE" w14:textId="77777777">
      <w:pPr>
        <w:suppressAutoHyphens w:val="0"/>
        <w:rPr>
          <w:rFonts w:ascii="Arial" w:hAnsi="Arial" w:cs="Arial"/>
        </w:rPr>
      </w:pPr>
    </w:p>
    <w:p w:rsidRPr="00DA2AB3" w:rsidR="00334071" w:rsidRDefault="00334071" w14:paraId="162E8A99" w14:textId="77777777">
      <w:pPr>
        <w:jc w:val="both"/>
        <w:rPr>
          <w:rFonts w:ascii="Arial" w:hAnsi="Arial" w:cs="Arial"/>
        </w:rPr>
      </w:pPr>
    </w:p>
    <w:p w:rsidRPr="00DA2AB3" w:rsidR="00334071" w:rsidP="00366090" w:rsidRDefault="00CA6E94" w14:paraId="1287C156" w14:textId="77777777">
      <w:pPr>
        <w:numPr>
          <w:ilvl w:val="0"/>
          <w:numId w:val="18"/>
        </w:numPr>
        <w:ind w:left="-567" w:firstLine="0"/>
        <w:jc w:val="both"/>
        <w:rPr>
          <w:rFonts w:ascii="Arial" w:hAnsi="Arial" w:cs="Arial"/>
          <w:b/>
          <w:bCs/>
        </w:rPr>
      </w:pPr>
      <w:r w:rsidRPr="00DA2AB3">
        <w:rPr>
          <w:rFonts w:ascii="Arial" w:hAnsi="Arial" w:cs="Arial"/>
          <w:b/>
          <w:bCs/>
        </w:rPr>
        <w:t>OBSERVACIONES</w:t>
      </w:r>
    </w:p>
    <w:p w:rsidRPr="00DA2AB3" w:rsidR="00334071" w:rsidP="00892278" w:rsidRDefault="00334071" w14:paraId="7D10CB18" w14:textId="77777777">
      <w:pPr>
        <w:ind w:left="360"/>
        <w:jc w:val="both"/>
        <w:rPr>
          <w:rFonts w:ascii="Arial" w:hAnsi="Arial" w:cs="Arial"/>
          <w:b/>
          <w:bCs/>
        </w:rPr>
      </w:pPr>
    </w:p>
    <w:tbl>
      <w:tblPr>
        <w:tblW w:w="9385"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385"/>
      </w:tblGrid>
      <w:tr w:rsidRPr="00DA2AB3" w:rsidR="00F64D5C" w:rsidTr="000E29B6" w14:paraId="279C940A" w14:textId="77777777">
        <w:trPr>
          <w:trHeight w:val="450"/>
        </w:trPr>
        <w:tc>
          <w:tcPr>
            <w:tcW w:w="9385" w:type="dxa"/>
          </w:tcPr>
          <w:p w:rsidRPr="00DA2AB3" w:rsidR="00334071" w:rsidP="008A442A" w:rsidRDefault="00334071" w14:paraId="084C432B" w14:textId="77777777">
            <w:pPr>
              <w:jc w:val="both"/>
              <w:rPr>
                <w:rFonts w:ascii="Arial" w:hAnsi="Arial" w:cs="Arial"/>
                <w:b/>
                <w:bCs/>
              </w:rPr>
            </w:pPr>
          </w:p>
          <w:p w:rsidRPr="00EB7829" w:rsidR="00334071" w:rsidP="00EB7829" w:rsidRDefault="00EB7829" w14:paraId="70B98E60" w14:textId="1B2A1A6D">
            <w:pPr>
              <w:shd w:val="clear" w:color="auto" w:fill="FFFF00"/>
              <w:jc w:val="both"/>
              <w:rPr>
                <w:rFonts w:ascii="Arial" w:hAnsi="Arial" w:cs="Arial"/>
                <w:b/>
                <w:bCs/>
                <w:sz w:val="22"/>
                <w:szCs w:val="22"/>
              </w:rPr>
            </w:pPr>
            <w:r w:rsidRPr="00EB7829">
              <w:rPr>
                <w:rFonts w:ascii="Arial" w:hAnsi="Arial" w:cs="Arial"/>
                <w:b/>
                <w:bCs/>
                <w:sz w:val="22"/>
                <w:szCs w:val="22"/>
              </w:rPr>
              <w:t>La custodia de los libros y registros contables definitivos recae sobre la dependencia financiera</w:t>
            </w:r>
          </w:p>
          <w:p w:rsidRPr="00EB7829" w:rsidR="00334071" w:rsidP="00EB7829" w:rsidRDefault="00334071" w14:paraId="1997FD33" w14:textId="77777777">
            <w:pPr>
              <w:shd w:val="clear" w:color="auto" w:fill="FFFF00"/>
              <w:jc w:val="both"/>
              <w:rPr>
                <w:rFonts w:ascii="Arial" w:hAnsi="Arial" w:cs="Arial"/>
                <w:b/>
                <w:bCs/>
                <w:sz w:val="22"/>
                <w:szCs w:val="22"/>
              </w:rPr>
            </w:pPr>
          </w:p>
          <w:p w:rsidRPr="00DA2AB3" w:rsidR="00334071" w:rsidP="008A442A" w:rsidRDefault="00334071" w14:paraId="76D95EF9" w14:textId="77777777">
            <w:pPr>
              <w:jc w:val="both"/>
              <w:rPr>
                <w:rFonts w:ascii="Arial" w:hAnsi="Arial" w:cs="Arial"/>
                <w:b/>
                <w:bCs/>
              </w:rPr>
            </w:pPr>
          </w:p>
          <w:p w:rsidRPr="00DA2AB3" w:rsidR="00334071" w:rsidP="008A442A" w:rsidRDefault="00334071" w14:paraId="0C1D614F" w14:textId="77777777">
            <w:pPr>
              <w:jc w:val="both"/>
              <w:rPr>
                <w:rFonts w:ascii="Arial" w:hAnsi="Arial" w:cs="Arial"/>
                <w:b/>
                <w:bCs/>
              </w:rPr>
            </w:pPr>
          </w:p>
          <w:p w:rsidRPr="00DA2AB3" w:rsidR="00334071" w:rsidP="008A442A" w:rsidRDefault="00334071" w14:paraId="5E2AC813" w14:textId="77777777">
            <w:pPr>
              <w:jc w:val="both"/>
              <w:rPr>
                <w:rFonts w:ascii="Arial" w:hAnsi="Arial" w:cs="Arial"/>
                <w:b/>
                <w:bCs/>
              </w:rPr>
            </w:pPr>
          </w:p>
          <w:p w:rsidRPr="00DA2AB3" w:rsidR="00334071" w:rsidP="008A442A" w:rsidRDefault="00334071" w14:paraId="2A4A5978" w14:textId="77777777">
            <w:pPr>
              <w:jc w:val="both"/>
              <w:rPr>
                <w:rFonts w:ascii="Arial" w:hAnsi="Arial" w:cs="Arial"/>
                <w:b/>
                <w:bCs/>
              </w:rPr>
            </w:pPr>
          </w:p>
          <w:p w:rsidRPr="00DA2AB3" w:rsidR="00334071" w:rsidP="008A442A" w:rsidRDefault="00334071" w14:paraId="01571EE6" w14:textId="76E30FE3">
            <w:pPr>
              <w:jc w:val="both"/>
              <w:rPr>
                <w:rFonts w:ascii="Arial" w:hAnsi="Arial" w:cs="Arial"/>
                <w:b/>
                <w:bCs/>
              </w:rPr>
            </w:pPr>
          </w:p>
          <w:p w:rsidRPr="00DA2AB3" w:rsidR="00334071" w:rsidP="008A442A" w:rsidRDefault="00334071" w14:paraId="064909EB" w14:textId="77777777">
            <w:pPr>
              <w:jc w:val="both"/>
              <w:rPr>
                <w:rFonts w:ascii="Arial" w:hAnsi="Arial" w:cs="Arial"/>
                <w:b/>
                <w:bCs/>
              </w:rPr>
            </w:pPr>
          </w:p>
          <w:p w:rsidRPr="00DA2AB3" w:rsidR="00334071" w:rsidP="008A442A" w:rsidRDefault="00334071" w14:paraId="3B0E1DDE" w14:textId="77777777">
            <w:pPr>
              <w:jc w:val="both"/>
              <w:rPr>
                <w:rFonts w:ascii="Arial" w:hAnsi="Arial" w:cs="Arial"/>
                <w:b/>
                <w:bCs/>
              </w:rPr>
            </w:pPr>
          </w:p>
        </w:tc>
      </w:tr>
    </w:tbl>
    <w:p w:rsidR="0015799C" w:rsidP="00EF5B39" w:rsidRDefault="0015799C" w14:paraId="19BE9E9B" w14:textId="77777777">
      <w:pPr>
        <w:jc w:val="both"/>
        <w:rPr>
          <w:rFonts w:ascii="Arial" w:hAnsi="Arial" w:cs="Arial"/>
          <w:b/>
          <w:bCs/>
        </w:rPr>
      </w:pPr>
    </w:p>
    <w:p w:rsidR="0015799C" w:rsidP="00EF5B39" w:rsidRDefault="0015799C" w14:paraId="1FB057F4" w14:textId="77777777">
      <w:pPr>
        <w:jc w:val="both"/>
        <w:rPr>
          <w:rFonts w:ascii="Arial" w:hAnsi="Arial" w:cs="Arial"/>
          <w:b/>
          <w:bCs/>
        </w:rPr>
      </w:pPr>
    </w:p>
    <w:p w:rsidR="0015799C" w:rsidP="00EF5B39" w:rsidRDefault="0015799C" w14:paraId="47E9461F" w14:textId="77777777">
      <w:pPr>
        <w:jc w:val="both"/>
        <w:rPr>
          <w:rFonts w:ascii="Arial" w:hAnsi="Arial" w:cs="Arial"/>
          <w:b/>
          <w:bCs/>
        </w:rPr>
      </w:pPr>
    </w:p>
    <w:p w:rsidR="0015799C" w:rsidP="00EF5B39" w:rsidRDefault="0015799C" w14:paraId="710D9C45" w14:textId="77777777">
      <w:pPr>
        <w:jc w:val="both"/>
        <w:rPr>
          <w:rFonts w:ascii="Arial" w:hAnsi="Arial" w:cs="Arial"/>
          <w:b/>
          <w:bCs/>
        </w:rPr>
      </w:pPr>
    </w:p>
    <w:p w:rsidR="0015799C" w:rsidP="00EF5B39" w:rsidRDefault="0015799C" w14:paraId="1DD5BA20" w14:textId="77777777">
      <w:pPr>
        <w:jc w:val="both"/>
        <w:rPr>
          <w:rFonts w:ascii="Arial" w:hAnsi="Arial" w:cs="Arial"/>
          <w:b/>
          <w:bCs/>
        </w:rPr>
      </w:pPr>
    </w:p>
    <w:p w:rsidR="0015799C" w:rsidP="00EF5B39" w:rsidRDefault="0015799C" w14:paraId="08F366C4" w14:textId="77777777">
      <w:pPr>
        <w:jc w:val="both"/>
        <w:rPr>
          <w:rFonts w:ascii="Arial" w:hAnsi="Arial" w:cs="Arial"/>
          <w:b/>
          <w:bCs/>
        </w:rPr>
      </w:pPr>
    </w:p>
    <w:p w:rsidR="0015799C" w:rsidP="00EF5B39" w:rsidRDefault="0015799C" w14:paraId="093CFF24" w14:textId="77777777">
      <w:pPr>
        <w:jc w:val="both"/>
        <w:rPr>
          <w:rFonts w:ascii="Arial" w:hAnsi="Arial" w:cs="Arial"/>
          <w:b/>
          <w:bCs/>
        </w:rPr>
      </w:pPr>
    </w:p>
    <w:p w:rsidR="0015799C" w:rsidP="00EF5B39" w:rsidRDefault="0015799C" w14:paraId="294115B6" w14:textId="77777777">
      <w:pPr>
        <w:jc w:val="both"/>
        <w:rPr>
          <w:rFonts w:ascii="Arial" w:hAnsi="Arial" w:cs="Arial"/>
          <w:b/>
          <w:bCs/>
        </w:rPr>
      </w:pPr>
    </w:p>
    <w:p w:rsidR="0015799C" w:rsidP="00EF5B39" w:rsidRDefault="0015799C" w14:paraId="0425404A" w14:textId="77777777">
      <w:pPr>
        <w:jc w:val="both"/>
        <w:rPr>
          <w:rFonts w:ascii="Arial" w:hAnsi="Arial" w:cs="Arial"/>
          <w:b/>
          <w:bCs/>
        </w:rPr>
      </w:pPr>
    </w:p>
    <w:p w:rsidR="00B7206B" w:rsidP="00EF5B39" w:rsidRDefault="00B7206B" w14:paraId="308A272A" w14:textId="77777777">
      <w:pPr>
        <w:jc w:val="both"/>
        <w:rPr>
          <w:rFonts w:ascii="Arial" w:hAnsi="Arial" w:cs="Arial"/>
          <w:b/>
          <w:bCs/>
        </w:rPr>
      </w:pPr>
    </w:p>
    <w:p w:rsidR="00B7206B" w:rsidP="00EF5B39" w:rsidRDefault="00B7206B" w14:paraId="7B67F087" w14:textId="77777777">
      <w:pPr>
        <w:jc w:val="both"/>
        <w:rPr>
          <w:rFonts w:ascii="Arial" w:hAnsi="Arial" w:cs="Arial"/>
          <w:b/>
          <w:bCs/>
        </w:rPr>
      </w:pPr>
    </w:p>
    <w:p w:rsidR="00B7206B" w:rsidP="00EF5B39" w:rsidRDefault="00B7206B" w14:paraId="16401B6E" w14:textId="77777777">
      <w:pPr>
        <w:jc w:val="both"/>
        <w:rPr>
          <w:rFonts w:ascii="Arial" w:hAnsi="Arial" w:cs="Arial"/>
          <w:b/>
          <w:bCs/>
        </w:rPr>
      </w:pPr>
    </w:p>
    <w:p w:rsidR="00B7206B" w:rsidP="00EF5B39" w:rsidRDefault="00B7206B" w14:paraId="3B09FF74" w14:textId="77777777">
      <w:pPr>
        <w:jc w:val="both"/>
        <w:rPr>
          <w:rFonts w:ascii="Arial" w:hAnsi="Arial" w:cs="Arial"/>
          <w:b/>
          <w:bCs/>
        </w:rPr>
      </w:pPr>
    </w:p>
    <w:p w:rsidR="00B7206B" w:rsidP="00EF5B39" w:rsidRDefault="00B7206B" w14:paraId="7067E534" w14:textId="77777777">
      <w:pPr>
        <w:jc w:val="both"/>
        <w:rPr>
          <w:rFonts w:ascii="Arial" w:hAnsi="Arial" w:cs="Arial"/>
          <w:b/>
          <w:bCs/>
        </w:rPr>
      </w:pPr>
    </w:p>
    <w:p w:rsidR="00B7206B" w:rsidP="00EF5B39" w:rsidRDefault="00B7206B" w14:paraId="58559730" w14:textId="77777777">
      <w:pPr>
        <w:jc w:val="both"/>
        <w:rPr>
          <w:rFonts w:ascii="Arial" w:hAnsi="Arial" w:cs="Arial"/>
          <w:b/>
          <w:bCs/>
        </w:rPr>
      </w:pPr>
    </w:p>
    <w:p w:rsidR="00B7206B" w:rsidP="00EF5B39" w:rsidRDefault="00B7206B" w14:paraId="1F0C2AD7" w14:textId="77777777">
      <w:pPr>
        <w:jc w:val="both"/>
        <w:rPr>
          <w:rFonts w:ascii="Arial" w:hAnsi="Arial" w:cs="Arial"/>
          <w:b/>
          <w:bCs/>
        </w:rPr>
      </w:pPr>
    </w:p>
    <w:p w:rsidR="0015799C" w:rsidP="00EF5B39" w:rsidRDefault="0015799C" w14:paraId="7D42B131" w14:textId="77777777">
      <w:pPr>
        <w:jc w:val="both"/>
        <w:rPr>
          <w:rFonts w:ascii="Arial" w:hAnsi="Arial" w:cs="Arial"/>
          <w:b/>
          <w:bCs/>
        </w:rPr>
      </w:pPr>
    </w:p>
    <w:p w:rsidR="0015799C" w:rsidP="00EF5B39" w:rsidRDefault="0015799C" w14:paraId="1C262221" w14:textId="77777777">
      <w:pPr>
        <w:jc w:val="both"/>
        <w:rPr>
          <w:rFonts w:ascii="Arial" w:hAnsi="Arial" w:cs="Arial"/>
          <w:b/>
          <w:bCs/>
        </w:rPr>
      </w:pPr>
    </w:p>
    <w:p w:rsidR="0015799C" w:rsidP="00EF5B39" w:rsidRDefault="0015799C" w14:paraId="302FA877" w14:textId="77777777">
      <w:pPr>
        <w:jc w:val="both"/>
        <w:rPr>
          <w:rFonts w:ascii="Arial" w:hAnsi="Arial" w:cs="Arial"/>
          <w:b/>
          <w:bCs/>
        </w:rPr>
      </w:pPr>
    </w:p>
    <w:p w:rsidR="0015799C" w:rsidP="00EF5B39" w:rsidRDefault="0015799C" w14:paraId="00EEC35B" w14:textId="77777777">
      <w:pPr>
        <w:jc w:val="both"/>
        <w:rPr>
          <w:rFonts w:ascii="Arial" w:hAnsi="Arial" w:cs="Arial"/>
          <w:b/>
          <w:bCs/>
        </w:rPr>
      </w:pPr>
    </w:p>
    <w:p w:rsidR="0015799C" w:rsidP="00EF5B39" w:rsidRDefault="0015799C" w14:paraId="587D8E1E" w14:textId="77777777">
      <w:pPr>
        <w:jc w:val="both"/>
        <w:rPr>
          <w:rFonts w:ascii="Arial" w:hAnsi="Arial" w:cs="Arial"/>
          <w:b/>
          <w:bCs/>
        </w:rPr>
      </w:pPr>
    </w:p>
    <w:p w:rsidRPr="003743AC" w:rsidR="0015799C" w:rsidP="00EF5B39" w:rsidRDefault="0015799C" w14:paraId="2385E819" w14:textId="77777777">
      <w:pPr>
        <w:jc w:val="both"/>
        <w:rPr>
          <w:rFonts w:ascii="Arial" w:hAnsi="Arial" w:cs="Arial"/>
          <w:b/>
          <w:bCs/>
          <w:sz w:val="18"/>
          <w:szCs w:val="18"/>
        </w:rPr>
      </w:pPr>
    </w:p>
    <w:p w:rsidRPr="003743AC" w:rsidR="00334071" w:rsidP="0015799C" w:rsidRDefault="00EF5B39" w14:paraId="3CE81BAD" w14:textId="63C1F94D">
      <w:pPr>
        <w:jc w:val="center"/>
        <w:rPr>
          <w:rFonts w:ascii="Arial" w:hAnsi="Arial" w:cs="Arial"/>
          <w:b/>
          <w:bCs/>
          <w:sz w:val="18"/>
          <w:szCs w:val="18"/>
        </w:rPr>
      </w:pPr>
      <w:r w:rsidRPr="003743AC">
        <w:rPr>
          <w:rFonts w:ascii="Arial" w:hAnsi="Arial" w:cs="Arial"/>
          <w:b/>
          <w:bCs/>
          <w:sz w:val="18"/>
          <w:szCs w:val="18"/>
        </w:rPr>
        <w:t>INSTRUCTIVO</w:t>
      </w:r>
    </w:p>
    <w:p w:rsidRPr="003743AC" w:rsidR="001353DB" w:rsidP="00EF5B39" w:rsidRDefault="001353DB" w14:paraId="1079B77C" w14:textId="2880BA4F">
      <w:pPr>
        <w:jc w:val="both"/>
        <w:rPr>
          <w:rFonts w:ascii="Arial" w:hAnsi="Arial" w:cs="Arial"/>
          <w:b/>
          <w:bCs/>
          <w:sz w:val="18"/>
          <w:szCs w:val="18"/>
        </w:rPr>
      </w:pPr>
    </w:p>
    <w:p w:rsidRPr="003743AC" w:rsidR="00146D50" w:rsidP="00146D50" w:rsidRDefault="00146D50" w14:paraId="1BC86732" w14:textId="129FFDA7">
      <w:pPr>
        <w:pStyle w:val="Prrafodelista"/>
        <w:tabs>
          <w:tab w:val="left" w:pos="360"/>
        </w:tabs>
        <w:ind w:left="284"/>
        <w:jc w:val="both"/>
        <w:rPr>
          <w:rFonts w:ascii="Arial" w:hAnsi="Arial" w:cs="Arial"/>
          <w:sz w:val="18"/>
          <w:szCs w:val="18"/>
        </w:rPr>
      </w:pPr>
      <w:r w:rsidRPr="003743AC">
        <w:rPr>
          <w:rFonts w:ascii="Arial" w:hAnsi="Arial" w:cs="Arial"/>
          <w:b/>
          <w:sz w:val="18"/>
          <w:szCs w:val="18"/>
        </w:rPr>
        <w:t>FICHA DE VALORACIÓN DOCUMENTAL Y DISPOSICIÓN FINAL NO.</w:t>
      </w:r>
      <w:r w:rsidRPr="003743AC" w:rsidR="00DA2AB3">
        <w:rPr>
          <w:rFonts w:ascii="Arial" w:hAnsi="Arial" w:cs="Arial"/>
          <w:b/>
          <w:sz w:val="18"/>
          <w:szCs w:val="18"/>
        </w:rPr>
        <w:t>:</w:t>
      </w:r>
      <w:r w:rsidRPr="003743AC">
        <w:rPr>
          <w:rFonts w:ascii="Arial" w:hAnsi="Arial" w:cs="Arial"/>
          <w:sz w:val="18"/>
          <w:szCs w:val="18"/>
        </w:rPr>
        <w:t xml:space="preserve"> </w:t>
      </w:r>
      <w:r w:rsidRPr="003743AC" w:rsidR="00DA2AB3">
        <w:rPr>
          <w:rFonts w:ascii="Arial" w:hAnsi="Arial" w:cs="Arial"/>
          <w:sz w:val="18"/>
          <w:szCs w:val="18"/>
        </w:rPr>
        <w:t>Registrar el n</w:t>
      </w:r>
      <w:r w:rsidRPr="003743AC">
        <w:rPr>
          <w:rFonts w:ascii="Arial" w:hAnsi="Arial" w:cs="Arial"/>
          <w:sz w:val="18"/>
          <w:szCs w:val="18"/>
        </w:rPr>
        <w:t xml:space="preserve">úmero </w:t>
      </w:r>
      <w:r w:rsidRPr="003743AC" w:rsidR="00DA2AB3">
        <w:rPr>
          <w:rFonts w:ascii="Arial" w:hAnsi="Arial" w:cs="Arial"/>
          <w:sz w:val="18"/>
          <w:szCs w:val="18"/>
        </w:rPr>
        <w:t>consecutivo asignado a la Ficha para identificación de la serie valorada.</w:t>
      </w:r>
    </w:p>
    <w:p w:rsidRPr="003743AC" w:rsidR="00146D50" w:rsidP="00146D50" w:rsidRDefault="00146D50" w14:paraId="1ED2A817" w14:textId="77777777">
      <w:pPr>
        <w:pStyle w:val="Prrafodelista"/>
        <w:tabs>
          <w:tab w:val="left" w:pos="360"/>
        </w:tabs>
        <w:ind w:left="284"/>
        <w:jc w:val="both"/>
        <w:rPr>
          <w:rFonts w:ascii="Arial" w:hAnsi="Arial" w:cs="Arial"/>
          <w:sz w:val="18"/>
          <w:szCs w:val="18"/>
        </w:rPr>
      </w:pPr>
    </w:p>
    <w:p w:rsidRPr="003743AC" w:rsidR="00DA2AB3" w:rsidP="00146D50" w:rsidRDefault="00DA2AB3" w14:paraId="779CD598" w14:textId="722BBA89">
      <w:pPr>
        <w:pStyle w:val="Prrafodelista"/>
        <w:numPr>
          <w:ilvl w:val="0"/>
          <w:numId w:val="25"/>
        </w:numPr>
        <w:tabs>
          <w:tab w:val="left" w:pos="360"/>
        </w:tabs>
        <w:ind w:left="284" w:hanging="284"/>
        <w:jc w:val="both"/>
        <w:rPr>
          <w:rFonts w:ascii="Arial" w:hAnsi="Arial" w:cs="Arial"/>
          <w:sz w:val="18"/>
          <w:szCs w:val="18"/>
        </w:rPr>
      </w:pPr>
      <w:r w:rsidRPr="003743AC">
        <w:rPr>
          <w:rFonts w:ascii="Arial" w:hAnsi="Arial" w:cs="Arial"/>
          <w:b/>
          <w:sz w:val="18"/>
          <w:szCs w:val="18"/>
        </w:rPr>
        <w:t xml:space="preserve">IDENTIFICACIÓN </w:t>
      </w:r>
    </w:p>
    <w:p w:rsidRPr="003743AC" w:rsidR="00DA2AB3" w:rsidP="00146D50" w:rsidRDefault="00DA2AB3" w14:paraId="6269E73E" w14:textId="77777777">
      <w:pPr>
        <w:jc w:val="both"/>
        <w:rPr>
          <w:rFonts w:ascii="Arial" w:hAnsi="Arial" w:cs="Arial"/>
          <w:b/>
          <w:sz w:val="18"/>
          <w:szCs w:val="18"/>
        </w:rPr>
      </w:pPr>
    </w:p>
    <w:p w:rsidRPr="003743AC" w:rsidR="00146D50" w:rsidP="00146D50" w:rsidRDefault="00DA2AB3" w14:paraId="55A2A333"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Oficina responsable:</w:t>
      </w:r>
      <w:r w:rsidRPr="003743AC">
        <w:rPr>
          <w:rFonts w:ascii="Arial" w:hAnsi="Arial" w:cs="Arial"/>
          <w:sz w:val="18"/>
          <w:szCs w:val="18"/>
        </w:rPr>
        <w:t xml:space="preserve"> Escriba el nombre de la oficina responsable de la serie, o Subserie objeto de estudio de valoración documental</w:t>
      </w:r>
    </w:p>
    <w:p w:rsidRPr="003743AC" w:rsidR="00146D50" w:rsidP="00146D50" w:rsidRDefault="00DA2AB3" w14:paraId="1883CC58"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Nombre y código del proceso</w:t>
      </w:r>
      <w:r w:rsidRPr="003743AC">
        <w:rPr>
          <w:rFonts w:ascii="Arial" w:hAnsi="Arial" w:cs="Arial"/>
          <w:sz w:val="18"/>
          <w:szCs w:val="18"/>
        </w:rPr>
        <w:t>: Escriba el nombre</w:t>
      </w:r>
      <w:r w:rsidRPr="003743AC" w:rsidR="000F6A94">
        <w:rPr>
          <w:rFonts w:ascii="Arial" w:hAnsi="Arial" w:cs="Arial"/>
          <w:sz w:val="18"/>
          <w:szCs w:val="18"/>
        </w:rPr>
        <w:t xml:space="preserve"> y código</w:t>
      </w:r>
      <w:r w:rsidRPr="003743AC">
        <w:rPr>
          <w:rFonts w:ascii="Arial" w:hAnsi="Arial" w:cs="Arial"/>
          <w:sz w:val="18"/>
          <w:szCs w:val="18"/>
        </w:rPr>
        <w:t xml:space="preserve"> del proceso normalizado en SG, del cual se deriva la serie o Subserie objeto de estudio de valoración documental, si no cuenta con proceso por favor escribir No Registra “</w:t>
      </w:r>
      <w:r w:rsidRPr="003743AC">
        <w:rPr>
          <w:rFonts w:ascii="Arial" w:hAnsi="Arial" w:cs="Arial"/>
          <w:b/>
          <w:sz w:val="18"/>
          <w:szCs w:val="18"/>
        </w:rPr>
        <w:t>N/R</w:t>
      </w:r>
      <w:r w:rsidRPr="003743AC">
        <w:rPr>
          <w:rFonts w:ascii="Arial" w:hAnsi="Arial" w:cs="Arial"/>
          <w:sz w:val="18"/>
          <w:szCs w:val="18"/>
        </w:rPr>
        <w:t>”</w:t>
      </w:r>
    </w:p>
    <w:p w:rsidRPr="003743AC" w:rsidR="00146D50" w:rsidP="00146D50" w:rsidRDefault="00DA2AB3" w14:paraId="51520C9A"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Nombre</w:t>
      </w:r>
      <w:r w:rsidRPr="003743AC" w:rsidR="000F6A94">
        <w:rPr>
          <w:rFonts w:ascii="Arial" w:hAnsi="Arial" w:cs="Arial"/>
          <w:b/>
          <w:sz w:val="18"/>
          <w:szCs w:val="18"/>
        </w:rPr>
        <w:t xml:space="preserve"> y código</w:t>
      </w:r>
      <w:r w:rsidRPr="003743AC">
        <w:rPr>
          <w:rFonts w:ascii="Arial" w:hAnsi="Arial" w:cs="Arial"/>
          <w:b/>
          <w:sz w:val="18"/>
          <w:szCs w:val="18"/>
        </w:rPr>
        <w:t xml:space="preserve"> del procedimiento</w:t>
      </w:r>
      <w:r w:rsidRPr="003743AC">
        <w:rPr>
          <w:rFonts w:ascii="Arial" w:hAnsi="Arial" w:cs="Arial"/>
          <w:sz w:val="18"/>
          <w:szCs w:val="18"/>
        </w:rPr>
        <w:t>: Escriba el nombre</w:t>
      </w:r>
      <w:r w:rsidRPr="003743AC" w:rsidR="000F6A94">
        <w:rPr>
          <w:rFonts w:ascii="Arial" w:hAnsi="Arial" w:cs="Arial"/>
          <w:sz w:val="18"/>
          <w:szCs w:val="18"/>
        </w:rPr>
        <w:t xml:space="preserve"> y código</w:t>
      </w:r>
      <w:r w:rsidRPr="003743AC">
        <w:rPr>
          <w:rFonts w:ascii="Arial" w:hAnsi="Arial" w:cs="Arial"/>
          <w:sz w:val="18"/>
          <w:szCs w:val="18"/>
        </w:rPr>
        <w:t xml:space="preserve"> del procedimiento normalizado en SG, del cual se deriva la serie o Subserie objeto de estudio de valoración documental</w:t>
      </w:r>
      <w:r w:rsidRPr="003743AC" w:rsidR="00D51A0D">
        <w:rPr>
          <w:rFonts w:ascii="Arial" w:hAnsi="Arial" w:cs="Arial"/>
          <w:sz w:val="18"/>
          <w:szCs w:val="18"/>
        </w:rPr>
        <w:t>, si no cuenta con procedimiento por favor escribir No Registra “</w:t>
      </w:r>
      <w:r w:rsidRPr="003743AC" w:rsidR="00D51A0D">
        <w:rPr>
          <w:rFonts w:ascii="Arial" w:hAnsi="Arial" w:cs="Arial"/>
          <w:b/>
          <w:sz w:val="18"/>
          <w:szCs w:val="18"/>
        </w:rPr>
        <w:t>N/R</w:t>
      </w:r>
      <w:r w:rsidRPr="003743AC" w:rsidR="00D51A0D">
        <w:rPr>
          <w:rFonts w:ascii="Arial" w:hAnsi="Arial" w:cs="Arial"/>
          <w:sz w:val="18"/>
          <w:szCs w:val="18"/>
        </w:rPr>
        <w:t>”</w:t>
      </w:r>
    </w:p>
    <w:p w:rsidRPr="003743AC" w:rsidR="00146D50" w:rsidP="00146D50" w:rsidRDefault="00DA2AB3" w14:paraId="3131B9F8"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Nombre</w:t>
      </w:r>
      <w:r w:rsidRPr="003743AC" w:rsidR="000F6A94">
        <w:rPr>
          <w:rFonts w:ascii="Arial" w:hAnsi="Arial" w:cs="Arial"/>
          <w:b/>
          <w:sz w:val="18"/>
          <w:szCs w:val="18"/>
        </w:rPr>
        <w:t xml:space="preserve"> y código</w:t>
      </w:r>
      <w:r w:rsidRPr="003743AC">
        <w:rPr>
          <w:rFonts w:ascii="Arial" w:hAnsi="Arial" w:cs="Arial"/>
          <w:b/>
          <w:sz w:val="18"/>
          <w:szCs w:val="18"/>
        </w:rPr>
        <w:t xml:space="preserve"> de la Serie: </w:t>
      </w:r>
      <w:r w:rsidRPr="003743AC">
        <w:rPr>
          <w:rFonts w:ascii="Arial" w:hAnsi="Arial" w:cs="Arial"/>
          <w:sz w:val="18"/>
          <w:szCs w:val="18"/>
        </w:rPr>
        <w:t>Escriba el nombre</w:t>
      </w:r>
      <w:r w:rsidRPr="003743AC" w:rsidR="000F6A94">
        <w:rPr>
          <w:rFonts w:ascii="Arial" w:hAnsi="Arial" w:cs="Arial"/>
          <w:sz w:val="18"/>
          <w:szCs w:val="18"/>
        </w:rPr>
        <w:t xml:space="preserve"> y código</w:t>
      </w:r>
      <w:r w:rsidRPr="003743AC">
        <w:rPr>
          <w:rFonts w:ascii="Arial" w:hAnsi="Arial" w:cs="Arial"/>
          <w:sz w:val="18"/>
          <w:szCs w:val="18"/>
        </w:rPr>
        <w:t xml:space="preserve"> de la serie documental a valorar.</w:t>
      </w:r>
    </w:p>
    <w:p w:rsidRPr="003743AC" w:rsidR="00DA2AB3" w:rsidP="00146D50" w:rsidRDefault="00DA2AB3" w14:paraId="056DEBB5" w14:textId="0724FE05">
      <w:pPr>
        <w:pStyle w:val="Prrafodelista"/>
        <w:numPr>
          <w:ilvl w:val="1"/>
          <w:numId w:val="25"/>
        </w:numPr>
        <w:jc w:val="both"/>
        <w:rPr>
          <w:rFonts w:ascii="Arial" w:hAnsi="Arial" w:cs="Arial"/>
          <w:sz w:val="18"/>
          <w:szCs w:val="18"/>
        </w:rPr>
      </w:pPr>
      <w:r w:rsidRPr="003743AC">
        <w:rPr>
          <w:rFonts w:ascii="Arial" w:hAnsi="Arial" w:cs="Arial"/>
          <w:b/>
          <w:sz w:val="18"/>
          <w:szCs w:val="18"/>
        </w:rPr>
        <w:t>Nombre de la Subserie:</w:t>
      </w:r>
      <w:r w:rsidRPr="003743AC">
        <w:rPr>
          <w:rFonts w:ascii="Arial" w:hAnsi="Arial" w:cs="Arial"/>
          <w:sz w:val="18"/>
          <w:szCs w:val="18"/>
        </w:rPr>
        <w:t xml:space="preserve"> Escriba el nombre</w:t>
      </w:r>
      <w:r w:rsidRPr="003743AC" w:rsidR="000F6A94">
        <w:rPr>
          <w:rFonts w:ascii="Arial" w:hAnsi="Arial" w:cs="Arial"/>
          <w:sz w:val="18"/>
          <w:szCs w:val="18"/>
        </w:rPr>
        <w:t xml:space="preserve"> y código</w:t>
      </w:r>
      <w:r w:rsidRPr="003743AC">
        <w:rPr>
          <w:rFonts w:ascii="Arial" w:hAnsi="Arial" w:cs="Arial"/>
          <w:sz w:val="18"/>
          <w:szCs w:val="18"/>
        </w:rPr>
        <w:t xml:space="preserve"> de la subserie documental a valorar</w:t>
      </w:r>
      <w:r w:rsidRPr="003743AC" w:rsidR="00CA6E94">
        <w:rPr>
          <w:rFonts w:ascii="Arial" w:hAnsi="Arial" w:cs="Arial"/>
          <w:sz w:val="18"/>
          <w:szCs w:val="18"/>
        </w:rPr>
        <w:t>, si no cuenta con subserie por favor escribir No Registra “</w:t>
      </w:r>
      <w:r w:rsidRPr="003743AC" w:rsidR="00CA6E94">
        <w:rPr>
          <w:rFonts w:ascii="Arial" w:hAnsi="Arial" w:cs="Arial"/>
          <w:b/>
          <w:sz w:val="18"/>
          <w:szCs w:val="18"/>
        </w:rPr>
        <w:t>N/R</w:t>
      </w:r>
      <w:r w:rsidRPr="003743AC" w:rsidR="00CA6E94">
        <w:rPr>
          <w:rFonts w:ascii="Arial" w:hAnsi="Arial" w:cs="Arial"/>
          <w:sz w:val="18"/>
          <w:szCs w:val="18"/>
        </w:rPr>
        <w:t>”</w:t>
      </w:r>
    </w:p>
    <w:p w:rsidRPr="003743AC" w:rsidR="00DA2AB3" w:rsidP="00146D50" w:rsidRDefault="00DA2AB3" w14:paraId="64F83C1E" w14:textId="445C9FA2">
      <w:pPr>
        <w:jc w:val="both"/>
        <w:rPr>
          <w:rFonts w:ascii="Arial" w:hAnsi="Arial" w:cs="Arial"/>
          <w:sz w:val="18"/>
          <w:szCs w:val="18"/>
        </w:rPr>
      </w:pPr>
    </w:p>
    <w:p w:rsidRPr="003743AC" w:rsidR="00CA6E94" w:rsidP="00146D50" w:rsidRDefault="00CA6E94" w14:paraId="3064D0BC" w14:textId="0E089744">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CARACTERISTICAS DE LA SERIE</w:t>
      </w:r>
    </w:p>
    <w:p w:rsidRPr="003743AC" w:rsidR="00DA2AB3" w:rsidP="00146D50" w:rsidRDefault="00DA2AB3" w14:paraId="03EDA0D9" w14:textId="264ECEE6">
      <w:pPr>
        <w:jc w:val="both"/>
        <w:rPr>
          <w:rFonts w:ascii="Arial" w:hAnsi="Arial" w:cs="Arial"/>
          <w:sz w:val="18"/>
          <w:szCs w:val="18"/>
        </w:rPr>
      </w:pPr>
    </w:p>
    <w:p w:rsidRPr="003743AC" w:rsidR="003743AC" w:rsidP="003743AC" w:rsidRDefault="00DA2AB3" w14:paraId="5013B90C"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Contenido de la serie</w:t>
      </w:r>
      <w:r w:rsidRPr="003743AC" w:rsidR="00CA6E94">
        <w:rPr>
          <w:rFonts w:ascii="Arial" w:hAnsi="Arial" w:cs="Arial"/>
          <w:sz w:val="18"/>
          <w:szCs w:val="18"/>
        </w:rPr>
        <w:t xml:space="preserve">: </w:t>
      </w:r>
      <w:r w:rsidRPr="003743AC">
        <w:rPr>
          <w:rFonts w:ascii="Arial" w:hAnsi="Arial" w:cs="Arial"/>
          <w:sz w:val="18"/>
          <w:szCs w:val="18"/>
        </w:rPr>
        <w:t>Describa la forma en que se van generando los tipos documentales de la serie / Subserie objeto de valoración</w:t>
      </w:r>
      <w:r w:rsidRPr="003743AC" w:rsidR="00CA6E94">
        <w:rPr>
          <w:rFonts w:ascii="Arial" w:hAnsi="Arial" w:cs="Arial"/>
          <w:sz w:val="18"/>
          <w:szCs w:val="18"/>
        </w:rPr>
        <w:t>.</w:t>
      </w:r>
    </w:p>
    <w:p w:rsidRPr="003743AC" w:rsidR="003743AC" w:rsidP="003743AC" w:rsidRDefault="00CA6E94" w14:paraId="0778ABB4"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 xml:space="preserve">Soporte: </w:t>
      </w:r>
      <w:r w:rsidRPr="003743AC" w:rsidR="00DA2AB3">
        <w:rPr>
          <w:rFonts w:ascii="Arial" w:hAnsi="Arial" w:cs="Arial"/>
          <w:sz w:val="18"/>
          <w:szCs w:val="18"/>
        </w:rPr>
        <w:t>Escriba los soportes en los cuales se puede encontrar la información (papel, óptico, medios magnéticos y digital o electrónico)</w:t>
      </w:r>
    </w:p>
    <w:p w:rsidRPr="003743AC" w:rsidR="003743AC" w:rsidP="0E759875" w:rsidRDefault="00DA2AB3" w14:paraId="0E3450E4" w14:textId="77777777">
      <w:pPr>
        <w:pStyle w:val="Prrafodelista"/>
        <w:numPr>
          <w:ilvl w:val="1"/>
          <w:numId w:val="25"/>
        </w:numPr>
        <w:jc w:val="both"/>
        <w:rPr>
          <w:rFonts w:ascii="Arial" w:hAnsi="Arial" w:cs="Arial"/>
          <w:sz w:val="18"/>
          <w:szCs w:val="18"/>
          <w:lang w:val="es-ES"/>
        </w:rPr>
      </w:pPr>
      <w:r w:rsidRPr="0E759875" w:rsidR="00DA2AB3">
        <w:rPr>
          <w:rFonts w:ascii="Arial" w:hAnsi="Arial" w:cs="Arial"/>
          <w:b w:val="1"/>
          <w:bCs w:val="1"/>
          <w:sz w:val="18"/>
          <w:szCs w:val="18"/>
          <w:lang w:val="es-ES"/>
        </w:rPr>
        <w:t>Formatos</w:t>
      </w:r>
      <w:r w:rsidRPr="0E759875" w:rsidR="00FF54B5">
        <w:rPr>
          <w:rFonts w:ascii="Arial" w:hAnsi="Arial" w:cs="Arial"/>
          <w:sz w:val="18"/>
          <w:szCs w:val="18"/>
          <w:lang w:val="es-ES"/>
        </w:rPr>
        <w:t xml:space="preserve">: </w:t>
      </w:r>
      <w:r w:rsidRPr="0E759875" w:rsidR="00DA2AB3">
        <w:rPr>
          <w:rFonts w:ascii="Arial" w:hAnsi="Arial" w:cs="Arial"/>
          <w:sz w:val="18"/>
          <w:szCs w:val="18"/>
          <w:lang w:val="es-ES"/>
        </w:rPr>
        <w:t xml:space="preserve">Escriba los formatos en los cuales se puede encontrar la información (fotografías, </w:t>
      </w:r>
      <w:r w:rsidRPr="0E759875" w:rsidR="00DA2AB3">
        <w:rPr>
          <w:rFonts w:ascii="Arial" w:hAnsi="Arial" w:cs="Arial"/>
          <w:sz w:val="18"/>
          <w:szCs w:val="18"/>
          <w:lang w:val="es-ES"/>
        </w:rPr>
        <w:t>microformatos</w:t>
      </w:r>
      <w:r w:rsidRPr="0E759875" w:rsidR="00DA2AB3">
        <w:rPr>
          <w:rFonts w:ascii="Arial" w:hAnsi="Arial" w:cs="Arial"/>
          <w:sz w:val="18"/>
          <w:szCs w:val="18"/>
          <w:lang w:val="es-ES"/>
        </w:rPr>
        <w:t>, planos, catálogos y otros)</w:t>
      </w:r>
      <w:r w:rsidRPr="0E759875" w:rsidR="00FF54B5">
        <w:rPr>
          <w:rFonts w:ascii="Arial" w:hAnsi="Arial" w:cs="Arial"/>
          <w:sz w:val="18"/>
          <w:szCs w:val="18"/>
          <w:lang w:val="es-ES"/>
        </w:rPr>
        <w:t xml:space="preserve"> si no se encuentra en ninguno de estos formatos consignar No Aplica “</w:t>
      </w:r>
      <w:r w:rsidRPr="0E759875" w:rsidR="00FF54B5">
        <w:rPr>
          <w:rFonts w:ascii="Arial" w:hAnsi="Arial" w:cs="Arial"/>
          <w:b w:val="1"/>
          <w:bCs w:val="1"/>
          <w:sz w:val="18"/>
          <w:szCs w:val="18"/>
          <w:lang w:val="es-ES"/>
        </w:rPr>
        <w:t>N/A</w:t>
      </w:r>
      <w:r w:rsidRPr="0E759875" w:rsidR="00FF54B5">
        <w:rPr>
          <w:rFonts w:ascii="Arial" w:hAnsi="Arial" w:cs="Arial"/>
          <w:sz w:val="18"/>
          <w:szCs w:val="18"/>
          <w:lang w:val="es-ES"/>
        </w:rPr>
        <w:t>”</w:t>
      </w:r>
    </w:p>
    <w:p w:rsidRPr="003743AC" w:rsidR="003743AC" w:rsidP="003743AC" w:rsidRDefault="00DA2AB3" w14:paraId="22392E49"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Sistema de ordenación</w:t>
      </w:r>
      <w:r w:rsidRPr="003743AC" w:rsidR="00FF54B5">
        <w:rPr>
          <w:rFonts w:ascii="Arial" w:hAnsi="Arial" w:cs="Arial"/>
          <w:sz w:val="18"/>
          <w:szCs w:val="18"/>
        </w:rPr>
        <w:t xml:space="preserve">: </w:t>
      </w:r>
      <w:r w:rsidRPr="003743AC">
        <w:rPr>
          <w:rFonts w:ascii="Arial" w:hAnsi="Arial" w:cs="Arial"/>
          <w:sz w:val="18"/>
          <w:szCs w:val="18"/>
        </w:rPr>
        <w:t>Escriba el sistema de ordenación en el cual se encuentra organizada la información en su interior (Cronológica, Numérico, Alfanumérico, Otro)</w:t>
      </w:r>
    </w:p>
    <w:p w:rsidRPr="003743AC" w:rsidR="003743AC" w:rsidP="003743AC" w:rsidRDefault="00DA2AB3" w14:paraId="704626E3"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Fechas extremas</w:t>
      </w:r>
      <w:r w:rsidRPr="003743AC" w:rsidR="00FF54B5">
        <w:rPr>
          <w:rFonts w:ascii="Arial" w:hAnsi="Arial" w:cs="Arial"/>
          <w:b/>
          <w:sz w:val="18"/>
          <w:szCs w:val="18"/>
        </w:rPr>
        <w:t xml:space="preserve">: </w:t>
      </w:r>
      <w:r w:rsidRPr="003743AC">
        <w:rPr>
          <w:rFonts w:ascii="Arial" w:hAnsi="Arial" w:cs="Arial"/>
          <w:sz w:val="18"/>
          <w:szCs w:val="18"/>
        </w:rPr>
        <w:t>Escriba las fechas extremas de producción de la información a valorar, en años, esto es el año en que se comenzaron a producir los documentos de la serie valorada hasta el año del último documento incorporado.</w:t>
      </w:r>
    </w:p>
    <w:p w:rsidRPr="003743AC" w:rsidR="003743AC" w:rsidP="003743AC" w:rsidRDefault="00DA2AB3" w14:paraId="45C50192" w14:textId="16BBBD97">
      <w:pPr>
        <w:pStyle w:val="Prrafodelista"/>
        <w:numPr>
          <w:ilvl w:val="1"/>
          <w:numId w:val="25"/>
        </w:numPr>
        <w:jc w:val="both"/>
        <w:rPr>
          <w:rFonts w:ascii="Arial" w:hAnsi="Arial" w:cs="Arial"/>
          <w:sz w:val="18"/>
          <w:szCs w:val="18"/>
        </w:rPr>
      </w:pPr>
      <w:r w:rsidRPr="003743AC">
        <w:rPr>
          <w:rFonts w:ascii="Arial" w:hAnsi="Arial" w:cs="Arial"/>
          <w:b/>
          <w:sz w:val="18"/>
          <w:szCs w:val="18"/>
        </w:rPr>
        <w:t>Volumen</w:t>
      </w:r>
      <w:r w:rsidRPr="003743AC" w:rsidR="00FF54B5">
        <w:rPr>
          <w:rFonts w:ascii="Arial" w:hAnsi="Arial" w:cs="Arial"/>
          <w:b/>
          <w:sz w:val="18"/>
          <w:szCs w:val="18"/>
        </w:rPr>
        <w:t xml:space="preserve">: </w:t>
      </w:r>
      <w:r w:rsidRPr="003743AC">
        <w:rPr>
          <w:rFonts w:ascii="Arial" w:hAnsi="Arial" w:cs="Arial"/>
          <w:sz w:val="18"/>
          <w:szCs w:val="18"/>
        </w:rPr>
        <w:t>Escriba en metros lineales, el volumen aproximado de la documentación a valorar</w:t>
      </w:r>
      <w:r w:rsidRPr="003743AC" w:rsidR="00FF54B5">
        <w:rPr>
          <w:rFonts w:ascii="Arial" w:hAnsi="Arial" w:cs="Arial"/>
          <w:sz w:val="18"/>
          <w:szCs w:val="18"/>
        </w:rPr>
        <w:t>, Ej. 1.8 ML</w:t>
      </w:r>
      <w:r w:rsidRPr="003743AC">
        <w:rPr>
          <w:rFonts w:ascii="Arial" w:hAnsi="Arial" w:cs="Arial"/>
          <w:sz w:val="18"/>
          <w:szCs w:val="18"/>
        </w:rPr>
        <w:t>.</w:t>
      </w:r>
    </w:p>
    <w:p w:rsidRPr="003743AC" w:rsidR="00DA2AB3" w:rsidP="003743AC" w:rsidRDefault="00DA2AB3" w14:paraId="47DC0F71" w14:textId="5D7B9750">
      <w:pPr>
        <w:pStyle w:val="Prrafodelista"/>
        <w:numPr>
          <w:ilvl w:val="1"/>
          <w:numId w:val="25"/>
        </w:numPr>
        <w:jc w:val="both"/>
        <w:rPr>
          <w:rFonts w:ascii="Arial" w:hAnsi="Arial" w:cs="Arial"/>
          <w:sz w:val="18"/>
          <w:szCs w:val="18"/>
        </w:rPr>
      </w:pPr>
      <w:r w:rsidRPr="003743AC">
        <w:rPr>
          <w:rFonts w:ascii="Arial" w:hAnsi="Arial" w:cs="Arial"/>
          <w:b/>
          <w:sz w:val="18"/>
          <w:szCs w:val="18"/>
        </w:rPr>
        <w:t>Nombre del aplicativo</w:t>
      </w:r>
      <w:r w:rsidRPr="003743AC" w:rsidR="00FA2EB1">
        <w:rPr>
          <w:rFonts w:ascii="Arial" w:hAnsi="Arial" w:cs="Arial"/>
          <w:b/>
          <w:sz w:val="18"/>
          <w:szCs w:val="18"/>
        </w:rPr>
        <w:t xml:space="preserve">: </w:t>
      </w:r>
      <w:r w:rsidRPr="003743AC">
        <w:rPr>
          <w:rFonts w:ascii="Arial" w:hAnsi="Arial" w:cs="Arial"/>
          <w:sz w:val="18"/>
          <w:szCs w:val="18"/>
        </w:rPr>
        <w:t>Escriba el nombre de los aplicativos relacionados con el trámite y producción de la información a valorar.</w:t>
      </w:r>
    </w:p>
    <w:p w:rsidRPr="003743AC" w:rsidR="00DA2AB3" w:rsidP="00146D50" w:rsidRDefault="00DA2AB3" w14:paraId="60492D0D" w14:textId="77777777">
      <w:pPr>
        <w:jc w:val="both"/>
        <w:rPr>
          <w:rFonts w:ascii="Arial" w:hAnsi="Arial" w:cs="Arial"/>
          <w:sz w:val="18"/>
          <w:szCs w:val="18"/>
        </w:rPr>
      </w:pPr>
    </w:p>
    <w:p w:rsidRPr="003743AC" w:rsidR="00FA2EB1" w:rsidP="003743AC" w:rsidRDefault="00FA2EB1" w14:paraId="7A1D3592" w14:textId="734A0658">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lastRenderedPageBreak/>
        <w:t>LEGISLACIÓN</w:t>
      </w:r>
    </w:p>
    <w:p w:rsidRPr="003743AC" w:rsidR="00FA2EB1" w:rsidP="00146D50" w:rsidRDefault="00FA2EB1" w14:paraId="4DC6550D" w14:textId="77777777">
      <w:pPr>
        <w:jc w:val="both"/>
        <w:rPr>
          <w:rFonts w:ascii="Arial" w:hAnsi="Arial" w:cs="Arial"/>
          <w:b/>
          <w:sz w:val="18"/>
          <w:szCs w:val="18"/>
        </w:rPr>
      </w:pPr>
    </w:p>
    <w:p w:rsidRPr="003743AC" w:rsidR="00DA2AB3" w:rsidP="003743AC" w:rsidRDefault="00FA2EB1" w14:paraId="59320089" w14:textId="36F5D435">
      <w:pPr>
        <w:pStyle w:val="Prrafodelista"/>
        <w:jc w:val="both"/>
        <w:rPr>
          <w:rFonts w:ascii="Arial" w:hAnsi="Arial" w:cs="Arial"/>
          <w:sz w:val="18"/>
          <w:szCs w:val="18"/>
        </w:rPr>
      </w:pPr>
      <w:r w:rsidRPr="003743AC">
        <w:rPr>
          <w:rFonts w:ascii="Arial" w:hAnsi="Arial" w:cs="Arial"/>
          <w:b/>
          <w:sz w:val="18"/>
          <w:szCs w:val="18"/>
        </w:rPr>
        <w:t xml:space="preserve">3.1 </w:t>
      </w:r>
      <w:r w:rsidRPr="003743AC" w:rsidR="00DA2AB3">
        <w:rPr>
          <w:rFonts w:ascii="Arial" w:hAnsi="Arial" w:cs="Arial"/>
          <w:b/>
          <w:sz w:val="18"/>
          <w:szCs w:val="18"/>
        </w:rPr>
        <w:t>Legislación general</w:t>
      </w:r>
      <w:r w:rsidRPr="003743AC">
        <w:rPr>
          <w:rFonts w:ascii="Arial" w:hAnsi="Arial" w:cs="Arial"/>
          <w:b/>
          <w:sz w:val="18"/>
          <w:szCs w:val="18"/>
        </w:rPr>
        <w:t xml:space="preserve">: </w:t>
      </w:r>
      <w:r w:rsidRPr="003743AC" w:rsidR="00DA2AB3">
        <w:rPr>
          <w:rFonts w:ascii="Arial" w:hAnsi="Arial" w:cs="Arial"/>
          <w:sz w:val="18"/>
          <w:szCs w:val="18"/>
        </w:rPr>
        <w:t xml:space="preserve">Escriba la legislación general o que se relacione con la </w:t>
      </w:r>
      <w:r w:rsidRPr="003743AC">
        <w:rPr>
          <w:rFonts w:ascii="Arial" w:hAnsi="Arial" w:cs="Arial"/>
          <w:sz w:val="18"/>
          <w:szCs w:val="18"/>
        </w:rPr>
        <w:t>información</w:t>
      </w:r>
      <w:r w:rsidRPr="003743AC" w:rsidR="00DA2AB3">
        <w:rPr>
          <w:rFonts w:ascii="Arial" w:hAnsi="Arial" w:cs="Arial"/>
          <w:sz w:val="18"/>
          <w:szCs w:val="18"/>
        </w:rPr>
        <w:t xml:space="preserve"> </w:t>
      </w:r>
      <w:r w:rsidRPr="003743AC">
        <w:rPr>
          <w:rFonts w:ascii="Arial" w:hAnsi="Arial" w:cs="Arial"/>
          <w:sz w:val="18"/>
          <w:szCs w:val="18"/>
        </w:rPr>
        <w:t xml:space="preserve">a </w:t>
      </w:r>
      <w:r w:rsidRPr="003743AC" w:rsidR="00DA2AB3">
        <w:rPr>
          <w:rFonts w:ascii="Arial" w:hAnsi="Arial" w:cs="Arial"/>
          <w:sz w:val="18"/>
          <w:szCs w:val="18"/>
        </w:rPr>
        <w:t>valorar (</w:t>
      </w:r>
      <w:r w:rsidRPr="003743AC">
        <w:rPr>
          <w:rFonts w:ascii="Arial" w:hAnsi="Arial" w:cs="Arial"/>
          <w:sz w:val="18"/>
          <w:szCs w:val="18"/>
        </w:rPr>
        <w:t>constitución</w:t>
      </w:r>
      <w:r w:rsidRPr="003743AC" w:rsidR="00DA2AB3">
        <w:rPr>
          <w:rFonts w:ascii="Arial" w:hAnsi="Arial" w:cs="Arial"/>
          <w:sz w:val="18"/>
          <w:szCs w:val="18"/>
        </w:rPr>
        <w:t xml:space="preserve"> leyes, decretos, acuerdos).</w:t>
      </w:r>
    </w:p>
    <w:p w:rsidR="003743AC" w:rsidP="003743AC" w:rsidRDefault="00DA2AB3" w14:paraId="4BF422F1" w14:textId="29A40EC9">
      <w:pPr>
        <w:pStyle w:val="Prrafodelista"/>
        <w:numPr>
          <w:ilvl w:val="1"/>
          <w:numId w:val="27"/>
        </w:numPr>
        <w:jc w:val="both"/>
        <w:rPr>
          <w:rFonts w:ascii="Arial" w:hAnsi="Arial" w:cs="Arial"/>
          <w:sz w:val="18"/>
          <w:szCs w:val="18"/>
        </w:rPr>
      </w:pPr>
      <w:r w:rsidRPr="003743AC">
        <w:rPr>
          <w:rFonts w:ascii="Arial" w:hAnsi="Arial" w:cs="Arial"/>
          <w:b/>
          <w:sz w:val="18"/>
          <w:szCs w:val="18"/>
        </w:rPr>
        <w:t>Legislación específica</w:t>
      </w:r>
      <w:r w:rsidRPr="003743AC" w:rsidR="00FA2EB1">
        <w:rPr>
          <w:rFonts w:ascii="Arial" w:hAnsi="Arial" w:cs="Arial"/>
          <w:sz w:val="18"/>
          <w:szCs w:val="18"/>
        </w:rPr>
        <w:t xml:space="preserve">: </w:t>
      </w:r>
      <w:r w:rsidRPr="003743AC">
        <w:rPr>
          <w:rFonts w:ascii="Arial" w:hAnsi="Arial" w:cs="Arial"/>
          <w:sz w:val="18"/>
          <w:szCs w:val="18"/>
        </w:rPr>
        <w:t xml:space="preserve">Escriba la legislación específica que se </w:t>
      </w:r>
      <w:r w:rsidRPr="003743AC" w:rsidR="00FA2EB1">
        <w:rPr>
          <w:rFonts w:ascii="Arial" w:hAnsi="Arial" w:cs="Arial"/>
          <w:sz w:val="18"/>
          <w:szCs w:val="18"/>
        </w:rPr>
        <w:t xml:space="preserve">relacione </w:t>
      </w:r>
      <w:r w:rsidRPr="003743AC">
        <w:rPr>
          <w:rFonts w:ascii="Arial" w:hAnsi="Arial" w:cs="Arial"/>
          <w:sz w:val="18"/>
          <w:szCs w:val="18"/>
        </w:rPr>
        <w:t>con la información a valorar (resoluciones y circulares internas).</w:t>
      </w:r>
    </w:p>
    <w:p w:rsidRPr="003743AC" w:rsidR="003743AC" w:rsidP="003743AC" w:rsidRDefault="003743AC" w14:paraId="15D7F430" w14:textId="77777777">
      <w:pPr>
        <w:pStyle w:val="Prrafodelista"/>
        <w:ind w:left="1080"/>
        <w:jc w:val="both"/>
        <w:rPr>
          <w:rFonts w:ascii="Arial" w:hAnsi="Arial" w:cs="Arial"/>
          <w:sz w:val="18"/>
          <w:szCs w:val="18"/>
        </w:rPr>
      </w:pPr>
    </w:p>
    <w:p w:rsidRPr="003743AC" w:rsidR="0015799C" w:rsidP="003743AC" w:rsidRDefault="0015799C" w14:paraId="5D3F9F31" w14:textId="04F1D139">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VALORACIÓN</w:t>
      </w:r>
    </w:p>
    <w:p w:rsidRPr="003743AC" w:rsidR="004E3B79" w:rsidP="00146D50" w:rsidRDefault="004E3B79" w14:paraId="25BB84A6" w14:textId="77777777">
      <w:pPr>
        <w:jc w:val="both"/>
        <w:rPr>
          <w:rFonts w:ascii="Arial" w:hAnsi="Arial" w:cs="Arial"/>
          <w:b/>
          <w:sz w:val="18"/>
          <w:szCs w:val="18"/>
        </w:rPr>
      </w:pPr>
    </w:p>
    <w:p w:rsidRPr="003743AC" w:rsidR="003743AC" w:rsidP="003743AC" w:rsidRDefault="004E3B79" w14:paraId="107ED389" w14:textId="77777777">
      <w:pPr>
        <w:pStyle w:val="Prrafodelista"/>
        <w:numPr>
          <w:ilvl w:val="1"/>
          <w:numId w:val="25"/>
        </w:numPr>
        <w:tabs>
          <w:tab w:val="left" w:pos="360"/>
        </w:tabs>
        <w:jc w:val="both"/>
        <w:rPr>
          <w:rFonts w:ascii="Arial" w:hAnsi="Arial" w:cs="Arial"/>
          <w:b/>
          <w:sz w:val="18"/>
          <w:szCs w:val="18"/>
        </w:rPr>
      </w:pPr>
      <w:r w:rsidRPr="003743AC">
        <w:rPr>
          <w:rFonts w:ascii="Arial" w:hAnsi="Arial" w:cs="Arial"/>
          <w:b/>
          <w:sz w:val="18"/>
          <w:szCs w:val="18"/>
        </w:rPr>
        <w:t>VALORACIÓN PRIMARIA</w:t>
      </w:r>
    </w:p>
    <w:p w:rsidRPr="003743AC" w:rsidR="003743AC" w:rsidP="003743AC" w:rsidRDefault="003743AC" w14:paraId="628445A0" w14:textId="77777777">
      <w:pPr>
        <w:tabs>
          <w:tab w:val="left" w:pos="360"/>
        </w:tabs>
        <w:jc w:val="both"/>
        <w:rPr>
          <w:rFonts w:ascii="Arial" w:hAnsi="Arial" w:cs="Arial"/>
          <w:b/>
          <w:sz w:val="18"/>
          <w:szCs w:val="18"/>
        </w:rPr>
      </w:pPr>
    </w:p>
    <w:p w:rsidRPr="003743AC" w:rsidR="003743AC" w:rsidP="003743AC" w:rsidRDefault="00DA2AB3" w14:paraId="5609FC21" w14:textId="119750D3">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administrativo</w:t>
      </w:r>
      <w:r w:rsidRPr="003743AC" w:rsidR="0015799C">
        <w:rPr>
          <w:rFonts w:ascii="Arial" w:hAnsi="Arial" w:cs="Arial"/>
          <w:b/>
          <w:sz w:val="18"/>
          <w:szCs w:val="18"/>
        </w:rPr>
        <w:t xml:space="preserve">: </w:t>
      </w:r>
      <w:r w:rsidRPr="003743AC">
        <w:rPr>
          <w:rFonts w:ascii="Arial" w:hAnsi="Arial" w:cs="Arial"/>
          <w:sz w:val="18"/>
          <w:szCs w:val="18"/>
        </w:rPr>
        <w:t>Describa</w:t>
      </w:r>
      <w:r w:rsidRPr="003743AC" w:rsidR="0015799C">
        <w:rPr>
          <w:rFonts w:ascii="Arial" w:hAnsi="Arial" w:cs="Arial"/>
          <w:sz w:val="18"/>
          <w:szCs w:val="18"/>
        </w:rPr>
        <w:t xml:space="preserve"> en la justificación</w:t>
      </w:r>
      <w:r w:rsidRPr="003743AC">
        <w:rPr>
          <w:rFonts w:ascii="Arial" w:hAnsi="Arial" w:cs="Arial"/>
          <w:sz w:val="18"/>
          <w:szCs w:val="18"/>
        </w:rPr>
        <w:t xml:space="preserve"> el valor administrativo que puede tener la información a valorar, conforme a la naturaleza del documento, enmarcado en la le</w:t>
      </w:r>
      <w:r w:rsidRPr="003743AC" w:rsidR="0015799C">
        <w:rPr>
          <w:rFonts w:ascii="Arial" w:hAnsi="Arial" w:cs="Arial"/>
          <w:sz w:val="18"/>
          <w:szCs w:val="18"/>
        </w:rPr>
        <w:t>gislación y el marco normativo.</w:t>
      </w:r>
    </w:p>
    <w:p w:rsidRPr="003743AC" w:rsidR="003743AC" w:rsidP="003743AC" w:rsidRDefault="0015799C" w14:paraId="757AE3A9" w14:textId="77777777">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 xml:space="preserve"> </w:t>
      </w:r>
      <w:r w:rsidRPr="003743AC" w:rsidR="00DA2AB3">
        <w:rPr>
          <w:rFonts w:ascii="Arial" w:hAnsi="Arial" w:cs="Arial"/>
          <w:b/>
          <w:sz w:val="18"/>
          <w:szCs w:val="18"/>
        </w:rPr>
        <w:t>Valor legal o jurídico</w:t>
      </w:r>
      <w:r w:rsidRPr="003743AC">
        <w:rPr>
          <w:rFonts w:ascii="Arial" w:hAnsi="Arial" w:cs="Arial"/>
          <w:b/>
          <w:sz w:val="18"/>
          <w:szCs w:val="18"/>
        </w:rPr>
        <w:t xml:space="preserve">: </w:t>
      </w:r>
      <w:r w:rsidRPr="003743AC" w:rsidR="00DA2AB3">
        <w:rPr>
          <w:rFonts w:ascii="Arial" w:hAnsi="Arial" w:cs="Arial"/>
          <w:sz w:val="18"/>
          <w:szCs w:val="18"/>
        </w:rPr>
        <w:t>Describa</w:t>
      </w:r>
      <w:r w:rsidRPr="003743AC">
        <w:rPr>
          <w:rFonts w:ascii="Arial" w:hAnsi="Arial" w:cs="Arial"/>
          <w:sz w:val="18"/>
          <w:szCs w:val="18"/>
        </w:rPr>
        <w:t xml:space="preserve"> en la justificación</w:t>
      </w:r>
      <w:r w:rsidRPr="003743AC" w:rsidR="00DA2AB3">
        <w:rPr>
          <w:rFonts w:ascii="Arial" w:hAnsi="Arial" w:cs="Arial"/>
          <w:sz w:val="18"/>
          <w:szCs w:val="18"/>
        </w:rPr>
        <w:t xml:space="preserve"> el valor legal o jurídico que puede tener la información a valorar, conforme a la naturaleza del documento, enmarcado en la leg</w:t>
      </w:r>
      <w:r w:rsidRPr="003743AC">
        <w:rPr>
          <w:rFonts w:ascii="Arial" w:hAnsi="Arial" w:cs="Arial"/>
          <w:sz w:val="18"/>
          <w:szCs w:val="18"/>
        </w:rPr>
        <w:t>islación y el marco normativo</w:t>
      </w:r>
    </w:p>
    <w:p w:rsidRPr="003743AC" w:rsidR="003743AC" w:rsidP="003743AC" w:rsidRDefault="00DA2AB3" w14:paraId="2277B2B7" w14:textId="77777777">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contable</w:t>
      </w:r>
      <w:r w:rsidRPr="003743AC" w:rsidR="0015799C">
        <w:rPr>
          <w:rFonts w:ascii="Arial" w:hAnsi="Arial" w:cs="Arial"/>
          <w:sz w:val="18"/>
          <w:szCs w:val="18"/>
        </w:rPr>
        <w:t xml:space="preserve">: </w:t>
      </w:r>
      <w:r w:rsidRPr="003743AC">
        <w:rPr>
          <w:rFonts w:ascii="Arial" w:hAnsi="Arial" w:cs="Arial"/>
          <w:sz w:val="18"/>
          <w:szCs w:val="18"/>
        </w:rPr>
        <w:t>Describa</w:t>
      </w:r>
      <w:r w:rsidRPr="003743AC" w:rsidR="0015799C">
        <w:rPr>
          <w:rFonts w:ascii="Arial" w:hAnsi="Arial" w:cs="Arial"/>
          <w:sz w:val="18"/>
          <w:szCs w:val="18"/>
        </w:rPr>
        <w:t xml:space="preserve"> en la justificación</w:t>
      </w:r>
      <w:r w:rsidRPr="003743AC">
        <w:rPr>
          <w:rFonts w:ascii="Arial" w:hAnsi="Arial" w:cs="Arial"/>
          <w:sz w:val="18"/>
          <w:szCs w:val="18"/>
        </w:rPr>
        <w:t xml:space="preserve"> el valor contable que puede tener la información a valorar, conforme a la naturaleza del documento, enmarcado en la legislación y el marco normativo. </w:t>
      </w:r>
    </w:p>
    <w:p w:rsidRPr="003743AC" w:rsidR="003743AC" w:rsidP="003743AC" w:rsidRDefault="00DA2AB3" w14:paraId="1E48136E" w14:textId="77777777">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fiscal</w:t>
      </w:r>
      <w:r w:rsidRPr="003743AC" w:rsidR="0015799C">
        <w:rPr>
          <w:rFonts w:ascii="Arial" w:hAnsi="Arial" w:cs="Arial"/>
          <w:b/>
          <w:sz w:val="18"/>
          <w:szCs w:val="18"/>
        </w:rPr>
        <w:t xml:space="preserve">: </w:t>
      </w:r>
      <w:r w:rsidRPr="003743AC">
        <w:rPr>
          <w:rFonts w:ascii="Arial" w:hAnsi="Arial" w:cs="Arial"/>
          <w:sz w:val="18"/>
          <w:szCs w:val="18"/>
        </w:rPr>
        <w:t>Describa</w:t>
      </w:r>
      <w:r w:rsidRPr="003743AC" w:rsidR="0015799C">
        <w:rPr>
          <w:rFonts w:ascii="Arial" w:hAnsi="Arial" w:cs="Arial"/>
          <w:sz w:val="18"/>
          <w:szCs w:val="18"/>
        </w:rPr>
        <w:t xml:space="preserve"> en la justificación</w:t>
      </w:r>
      <w:r w:rsidRPr="003743AC">
        <w:rPr>
          <w:rFonts w:ascii="Arial" w:hAnsi="Arial" w:cs="Arial"/>
          <w:sz w:val="18"/>
          <w:szCs w:val="18"/>
        </w:rPr>
        <w:t xml:space="preserve"> el valor fiscal que puede tener la información a valorar, conforme a la naturaleza del documento, enmarcado en la legislación y el marco normativo.</w:t>
      </w:r>
    </w:p>
    <w:p w:rsidRPr="003743AC" w:rsidR="00DA2AB3" w:rsidP="003743AC" w:rsidRDefault="00DA2AB3" w14:paraId="575A2A17" w14:textId="0229F27B">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Retención</w:t>
      </w:r>
      <w:r w:rsidRPr="003743AC" w:rsidR="0015799C">
        <w:rPr>
          <w:rFonts w:ascii="Arial" w:hAnsi="Arial" w:cs="Arial"/>
          <w:sz w:val="18"/>
          <w:szCs w:val="18"/>
        </w:rPr>
        <w:t xml:space="preserve">: </w:t>
      </w:r>
      <w:r w:rsidRPr="003743AC">
        <w:rPr>
          <w:rFonts w:ascii="Arial" w:hAnsi="Arial" w:cs="Arial"/>
          <w:sz w:val="18"/>
          <w:szCs w:val="18"/>
        </w:rPr>
        <w:t>Indique el número de años durante los cuales debe transitar la información valorada, en las fases de archivo (gestión y central).</w:t>
      </w:r>
    </w:p>
    <w:p w:rsidRPr="003743AC" w:rsidR="00DA2AB3" w:rsidP="00146D50" w:rsidRDefault="00DA2AB3" w14:paraId="390DA5B9" w14:textId="77777777">
      <w:pPr>
        <w:jc w:val="both"/>
        <w:rPr>
          <w:rFonts w:ascii="Arial" w:hAnsi="Arial" w:cs="Arial"/>
          <w:sz w:val="18"/>
          <w:szCs w:val="18"/>
        </w:rPr>
      </w:pPr>
    </w:p>
    <w:p w:rsidRPr="003743AC" w:rsidR="00DA2AB3" w:rsidP="003743AC" w:rsidRDefault="004E3B79" w14:paraId="5B9B7D3A" w14:textId="0D1D0B97">
      <w:pPr>
        <w:pStyle w:val="Prrafodelista"/>
        <w:numPr>
          <w:ilvl w:val="1"/>
          <w:numId w:val="25"/>
        </w:numPr>
        <w:tabs>
          <w:tab w:val="left" w:pos="360"/>
        </w:tabs>
        <w:jc w:val="both"/>
        <w:rPr>
          <w:rFonts w:ascii="Arial" w:hAnsi="Arial" w:cs="Arial"/>
          <w:b/>
          <w:sz w:val="18"/>
          <w:szCs w:val="18"/>
        </w:rPr>
      </w:pPr>
      <w:r w:rsidRPr="003743AC">
        <w:rPr>
          <w:rFonts w:ascii="Arial" w:hAnsi="Arial" w:cs="Arial"/>
          <w:b/>
          <w:sz w:val="18"/>
          <w:szCs w:val="18"/>
        </w:rPr>
        <w:t>VALORACIÓN SECUNDARIA</w:t>
      </w:r>
    </w:p>
    <w:p w:rsidRPr="003743AC" w:rsidR="00DA2AB3" w:rsidP="00146D50" w:rsidRDefault="00DA2AB3" w14:paraId="771FFDCC" w14:textId="77777777">
      <w:pPr>
        <w:jc w:val="both"/>
        <w:rPr>
          <w:rFonts w:ascii="Arial" w:hAnsi="Arial" w:cs="Arial"/>
          <w:sz w:val="18"/>
          <w:szCs w:val="18"/>
        </w:rPr>
      </w:pPr>
    </w:p>
    <w:p w:rsidRPr="003743AC" w:rsidR="00DA2AB3" w:rsidP="00B30812" w:rsidRDefault="008E1975" w14:paraId="4DA90F69" w14:textId="5DE3FEA1">
      <w:pPr>
        <w:pStyle w:val="Prrafodelista"/>
        <w:numPr>
          <w:ilvl w:val="2"/>
          <w:numId w:val="25"/>
        </w:numPr>
        <w:jc w:val="both"/>
        <w:rPr>
          <w:rFonts w:ascii="Arial" w:hAnsi="Arial" w:cs="Arial"/>
          <w:sz w:val="18"/>
          <w:szCs w:val="18"/>
        </w:rPr>
      </w:pPr>
      <w:r w:rsidRPr="003743AC">
        <w:rPr>
          <w:rFonts w:ascii="Arial" w:hAnsi="Arial" w:cs="Arial"/>
          <w:b/>
          <w:sz w:val="18"/>
          <w:szCs w:val="18"/>
        </w:rPr>
        <w:t xml:space="preserve">Valor histórico: </w:t>
      </w:r>
      <w:r w:rsidRPr="003743AC" w:rsidR="00DA2AB3">
        <w:rPr>
          <w:rFonts w:ascii="Arial" w:hAnsi="Arial" w:cs="Arial"/>
          <w:sz w:val="18"/>
          <w:szCs w:val="18"/>
        </w:rPr>
        <w:t>Describa el valor histórico que puede tener la información a valorar,</w:t>
      </w:r>
      <w:r w:rsidRPr="003743AC">
        <w:rPr>
          <w:rFonts w:ascii="Arial" w:hAnsi="Arial" w:cs="Arial"/>
          <w:sz w:val="18"/>
          <w:szCs w:val="18"/>
        </w:rPr>
        <w:t xml:space="preserve"> conforme a la apreciación y </w:t>
      </w:r>
      <w:r w:rsidRPr="003743AC" w:rsidR="00DA2AB3">
        <w:rPr>
          <w:rFonts w:ascii="Arial" w:hAnsi="Arial" w:cs="Arial"/>
          <w:sz w:val="18"/>
          <w:szCs w:val="18"/>
        </w:rPr>
        <w:t xml:space="preserve">análisis del impacto que los documentos puedan aportar a las </w:t>
      </w:r>
      <w:r w:rsidRPr="003743AC">
        <w:rPr>
          <w:rFonts w:ascii="Arial" w:hAnsi="Arial" w:cs="Arial"/>
          <w:sz w:val="18"/>
          <w:szCs w:val="18"/>
        </w:rPr>
        <w:t>generaciones futuras.</w:t>
      </w:r>
    </w:p>
    <w:p w:rsidRPr="003743AC" w:rsidR="00DA2AB3" w:rsidP="00D6002C" w:rsidRDefault="00DA2AB3" w14:paraId="5800BF95" w14:textId="62AE7BED">
      <w:pPr>
        <w:pStyle w:val="Prrafodelista"/>
        <w:numPr>
          <w:ilvl w:val="2"/>
          <w:numId w:val="25"/>
        </w:numPr>
        <w:jc w:val="both"/>
        <w:rPr>
          <w:rFonts w:ascii="Arial" w:hAnsi="Arial" w:cs="Arial"/>
          <w:sz w:val="18"/>
          <w:szCs w:val="18"/>
        </w:rPr>
      </w:pPr>
      <w:r w:rsidRPr="003743AC">
        <w:rPr>
          <w:rFonts w:ascii="Arial" w:hAnsi="Arial" w:cs="Arial"/>
          <w:b/>
          <w:sz w:val="18"/>
          <w:szCs w:val="18"/>
        </w:rPr>
        <w:t>Valor científico</w:t>
      </w:r>
      <w:r w:rsidRPr="003743AC" w:rsidR="008E1975">
        <w:rPr>
          <w:rFonts w:ascii="Arial" w:hAnsi="Arial" w:cs="Arial"/>
          <w:sz w:val="18"/>
          <w:szCs w:val="18"/>
        </w:rPr>
        <w:t xml:space="preserve">: </w:t>
      </w:r>
      <w:r w:rsidRPr="003743AC">
        <w:rPr>
          <w:rFonts w:ascii="Arial" w:hAnsi="Arial" w:cs="Arial"/>
          <w:sz w:val="18"/>
          <w:szCs w:val="18"/>
        </w:rPr>
        <w:t xml:space="preserve">Describa el valor científico que puede tener la información a valorar, conforme a la potencialidad de la información para la investigación y el cultivo de otras ramas del </w:t>
      </w:r>
      <w:r w:rsidRPr="003743AC" w:rsidR="008E1975">
        <w:rPr>
          <w:rFonts w:ascii="Arial" w:hAnsi="Arial" w:cs="Arial"/>
          <w:sz w:val="18"/>
          <w:szCs w:val="18"/>
        </w:rPr>
        <w:t>saber diferentes a la histor</w:t>
      </w:r>
      <w:r w:rsidRPr="003743AC" w:rsidR="003743AC">
        <w:rPr>
          <w:rFonts w:ascii="Arial" w:hAnsi="Arial" w:cs="Arial"/>
          <w:sz w:val="18"/>
          <w:szCs w:val="18"/>
        </w:rPr>
        <w:t>i</w:t>
      </w:r>
      <w:r w:rsidRPr="003743AC" w:rsidR="008E1975">
        <w:rPr>
          <w:rFonts w:ascii="Arial" w:hAnsi="Arial" w:cs="Arial"/>
          <w:sz w:val="18"/>
          <w:szCs w:val="18"/>
        </w:rPr>
        <w:t>a.</w:t>
      </w:r>
    </w:p>
    <w:p w:rsidRPr="003743AC" w:rsidR="00DA2AB3" w:rsidP="003743AC" w:rsidRDefault="00DA2AB3" w14:paraId="55D030CF" w14:textId="50B0B7B3">
      <w:pPr>
        <w:pStyle w:val="Prrafodelista"/>
        <w:numPr>
          <w:ilvl w:val="2"/>
          <w:numId w:val="25"/>
        </w:numPr>
        <w:jc w:val="both"/>
        <w:rPr>
          <w:rFonts w:ascii="Arial" w:hAnsi="Arial" w:cs="Arial"/>
          <w:sz w:val="18"/>
          <w:szCs w:val="18"/>
        </w:rPr>
      </w:pPr>
      <w:r w:rsidRPr="003743AC">
        <w:rPr>
          <w:rFonts w:ascii="Arial" w:hAnsi="Arial" w:cs="Arial"/>
          <w:b/>
          <w:sz w:val="18"/>
          <w:szCs w:val="18"/>
        </w:rPr>
        <w:t>Valor cultural</w:t>
      </w:r>
      <w:r w:rsidRPr="003743AC" w:rsidR="00C97D2F">
        <w:rPr>
          <w:rFonts w:ascii="Arial" w:hAnsi="Arial" w:cs="Arial"/>
          <w:sz w:val="18"/>
          <w:szCs w:val="18"/>
        </w:rPr>
        <w:t xml:space="preserve">: </w:t>
      </w:r>
      <w:r w:rsidRPr="003743AC">
        <w:rPr>
          <w:rFonts w:ascii="Arial" w:hAnsi="Arial" w:cs="Arial"/>
          <w:sz w:val="18"/>
          <w:szCs w:val="18"/>
        </w:rPr>
        <w:t>Describa el valor cultural que puede tener la información a valorar, identificando hábitos y costumbres de grupos sociales o cu</w:t>
      </w:r>
      <w:r w:rsidRPr="003743AC" w:rsidR="00C97D2F">
        <w:rPr>
          <w:rFonts w:ascii="Arial" w:hAnsi="Arial" w:cs="Arial"/>
          <w:sz w:val="18"/>
          <w:szCs w:val="18"/>
        </w:rPr>
        <w:t>lturales a lo largo del tiempo.</w:t>
      </w:r>
    </w:p>
    <w:p w:rsidRPr="003743AC" w:rsidR="00DA2AB3" w:rsidP="00146D50" w:rsidRDefault="00DA2AB3" w14:paraId="2EED55DC" w14:textId="77777777">
      <w:pPr>
        <w:jc w:val="both"/>
        <w:rPr>
          <w:rFonts w:ascii="Arial" w:hAnsi="Arial" w:cs="Arial"/>
          <w:sz w:val="18"/>
          <w:szCs w:val="18"/>
        </w:rPr>
      </w:pPr>
    </w:p>
    <w:p w:rsidRPr="003743AC" w:rsidR="00DA2AB3" w:rsidP="00146D50" w:rsidRDefault="00DA2AB3" w14:paraId="62039889" w14:textId="77777777">
      <w:pPr>
        <w:jc w:val="both"/>
        <w:rPr>
          <w:rFonts w:ascii="Arial" w:hAnsi="Arial" w:cs="Arial"/>
          <w:sz w:val="18"/>
          <w:szCs w:val="18"/>
        </w:rPr>
      </w:pPr>
    </w:p>
    <w:p w:rsidRPr="003743AC" w:rsidR="003743AC" w:rsidP="003743AC" w:rsidRDefault="00C97D2F" w14:paraId="1126A36A" w14:textId="77777777">
      <w:pPr>
        <w:pStyle w:val="Prrafodelista"/>
        <w:numPr>
          <w:ilvl w:val="1"/>
          <w:numId w:val="25"/>
        </w:numPr>
        <w:jc w:val="both"/>
        <w:rPr>
          <w:rFonts w:ascii="Arial" w:hAnsi="Arial" w:cs="Arial"/>
          <w:b/>
          <w:sz w:val="18"/>
          <w:szCs w:val="18"/>
        </w:rPr>
      </w:pPr>
      <w:r w:rsidRPr="003743AC">
        <w:rPr>
          <w:rFonts w:ascii="Arial" w:hAnsi="Arial" w:cs="Arial"/>
          <w:b/>
          <w:sz w:val="18"/>
          <w:szCs w:val="18"/>
        </w:rPr>
        <w:t>DISPOSICIÓN FINAL</w:t>
      </w:r>
    </w:p>
    <w:p w:rsidRPr="003743AC" w:rsidR="003743AC" w:rsidP="003743AC" w:rsidRDefault="003743AC" w14:paraId="4D2353EF" w14:textId="77777777">
      <w:pPr>
        <w:pStyle w:val="Prrafodelista"/>
        <w:jc w:val="both"/>
        <w:rPr>
          <w:rFonts w:ascii="Arial" w:hAnsi="Arial" w:cs="Arial"/>
          <w:b/>
          <w:sz w:val="18"/>
          <w:szCs w:val="18"/>
        </w:rPr>
      </w:pPr>
    </w:p>
    <w:p w:rsidRPr="003743AC" w:rsidR="00DA2AB3" w:rsidP="003743AC" w:rsidRDefault="00DF7775" w14:paraId="1C4B6A71" w14:textId="1257CB6A">
      <w:pPr>
        <w:pStyle w:val="Prrafodelista"/>
        <w:jc w:val="both"/>
        <w:rPr>
          <w:rFonts w:ascii="Arial" w:hAnsi="Arial" w:cs="Arial"/>
          <w:b/>
          <w:sz w:val="18"/>
          <w:szCs w:val="18"/>
        </w:rPr>
      </w:pPr>
      <w:r w:rsidRPr="003743AC">
        <w:rPr>
          <w:rFonts w:ascii="Arial" w:hAnsi="Arial" w:cs="Arial"/>
          <w:sz w:val="18"/>
          <w:szCs w:val="18"/>
        </w:rPr>
        <w:t>I</w:t>
      </w:r>
      <w:r w:rsidRPr="003743AC" w:rsidR="00DA2AB3">
        <w:rPr>
          <w:rFonts w:ascii="Arial" w:hAnsi="Arial" w:cs="Arial"/>
          <w:sz w:val="18"/>
          <w:szCs w:val="18"/>
        </w:rPr>
        <w:t>ndique la disposición final que tendrá la información valorada, luego de cumplir el tiempo de retención en las etapas del archivo:</w:t>
      </w:r>
    </w:p>
    <w:p w:rsidRPr="003743AC" w:rsidR="00DF7775" w:rsidP="00146D50" w:rsidRDefault="00DF7775" w14:paraId="558050E1" w14:textId="77777777">
      <w:pPr>
        <w:jc w:val="both"/>
        <w:rPr>
          <w:rFonts w:ascii="Arial" w:hAnsi="Arial" w:cs="Arial"/>
          <w:sz w:val="18"/>
          <w:szCs w:val="18"/>
        </w:rPr>
      </w:pPr>
    </w:p>
    <w:p w:rsidRPr="003743AC" w:rsidR="00146D50" w:rsidP="003743AC" w:rsidRDefault="00DA2AB3" w14:paraId="040FB48E" w14:textId="77777777">
      <w:pPr>
        <w:pStyle w:val="Prrafodelista"/>
        <w:numPr>
          <w:ilvl w:val="2"/>
          <w:numId w:val="25"/>
        </w:numPr>
        <w:jc w:val="both"/>
        <w:rPr>
          <w:rFonts w:ascii="Arial" w:hAnsi="Arial" w:cs="Arial"/>
          <w:sz w:val="18"/>
          <w:szCs w:val="18"/>
        </w:rPr>
      </w:pPr>
      <w:r w:rsidRPr="003743AC">
        <w:rPr>
          <w:rFonts w:ascii="Arial" w:hAnsi="Arial" w:cs="Arial"/>
          <w:b/>
          <w:sz w:val="18"/>
          <w:szCs w:val="18"/>
        </w:rPr>
        <w:t>CT:</w:t>
      </w:r>
      <w:r w:rsidRPr="003743AC">
        <w:rPr>
          <w:rFonts w:ascii="Arial" w:hAnsi="Arial" w:cs="Arial"/>
          <w:sz w:val="18"/>
          <w:szCs w:val="18"/>
        </w:rPr>
        <w:t xml:space="preserve"> </w:t>
      </w:r>
      <w:r w:rsidRPr="003743AC" w:rsidR="00EB05F1">
        <w:rPr>
          <w:rFonts w:ascii="Arial" w:hAnsi="Arial" w:cs="Arial"/>
          <w:sz w:val="18"/>
          <w:szCs w:val="18"/>
        </w:rPr>
        <w:t xml:space="preserve">Marque con un “X” </w:t>
      </w:r>
      <w:r w:rsidRPr="003743AC">
        <w:rPr>
          <w:rFonts w:ascii="Arial" w:hAnsi="Arial" w:cs="Arial"/>
          <w:sz w:val="18"/>
          <w:szCs w:val="18"/>
        </w:rPr>
        <w:t>Si el doc</w:t>
      </w:r>
      <w:r w:rsidRPr="003743AC" w:rsidR="00DF7775">
        <w:rPr>
          <w:rFonts w:ascii="Arial" w:hAnsi="Arial" w:cs="Arial"/>
          <w:sz w:val="18"/>
          <w:szCs w:val="18"/>
        </w:rPr>
        <w:t>umento es de conservación total.</w:t>
      </w:r>
    </w:p>
    <w:p w:rsidRPr="003743AC" w:rsidR="00146D50" w:rsidP="003743AC" w:rsidRDefault="00DA2AB3" w14:paraId="3F8F8C32" w14:textId="6ECAED29">
      <w:pPr>
        <w:pStyle w:val="Prrafodelista"/>
        <w:numPr>
          <w:ilvl w:val="2"/>
          <w:numId w:val="25"/>
        </w:numPr>
        <w:jc w:val="both"/>
        <w:rPr>
          <w:rFonts w:ascii="Arial" w:hAnsi="Arial" w:cs="Arial"/>
          <w:sz w:val="18"/>
          <w:szCs w:val="18"/>
        </w:rPr>
      </w:pPr>
      <w:r w:rsidRPr="003743AC">
        <w:rPr>
          <w:rFonts w:ascii="Arial" w:hAnsi="Arial" w:cs="Arial"/>
          <w:b/>
          <w:sz w:val="18"/>
          <w:szCs w:val="18"/>
        </w:rPr>
        <w:t>E:</w:t>
      </w:r>
      <w:r w:rsidRPr="003743AC" w:rsidR="00EB05F1">
        <w:rPr>
          <w:rFonts w:ascii="Arial" w:hAnsi="Arial" w:cs="Arial"/>
          <w:sz w:val="18"/>
          <w:szCs w:val="18"/>
        </w:rPr>
        <w:t xml:space="preserve"> Marque con una “X” </w:t>
      </w:r>
      <w:r w:rsidRPr="003743AC">
        <w:rPr>
          <w:rFonts w:ascii="Arial" w:hAnsi="Arial" w:cs="Arial"/>
          <w:sz w:val="18"/>
          <w:szCs w:val="18"/>
        </w:rPr>
        <w:t>Si el documento se elimina una vez cumplido la totalidad del tiempo de retención en los archivos de Gestión y en Central.</w:t>
      </w:r>
    </w:p>
    <w:p w:rsidRPr="003743AC" w:rsidR="00146D50" w:rsidP="003743AC" w:rsidRDefault="00DA2AB3" w14:paraId="70B7B8FC" w14:textId="77777777">
      <w:pPr>
        <w:pStyle w:val="Prrafodelista"/>
        <w:numPr>
          <w:ilvl w:val="2"/>
          <w:numId w:val="25"/>
        </w:numPr>
        <w:jc w:val="both"/>
        <w:rPr>
          <w:rFonts w:ascii="Arial" w:hAnsi="Arial" w:cs="Arial"/>
          <w:sz w:val="18"/>
          <w:szCs w:val="18"/>
        </w:rPr>
      </w:pPr>
      <w:r w:rsidRPr="003743AC">
        <w:rPr>
          <w:rFonts w:ascii="Arial" w:hAnsi="Arial" w:cs="Arial"/>
          <w:b/>
          <w:sz w:val="18"/>
          <w:szCs w:val="18"/>
        </w:rPr>
        <w:t>S:</w:t>
      </w:r>
      <w:r w:rsidRPr="003743AC">
        <w:rPr>
          <w:rFonts w:ascii="Arial" w:hAnsi="Arial" w:cs="Arial"/>
          <w:sz w:val="18"/>
          <w:szCs w:val="18"/>
        </w:rPr>
        <w:t xml:space="preserve"> </w:t>
      </w:r>
      <w:r w:rsidRPr="003743AC" w:rsidR="00EB05F1">
        <w:rPr>
          <w:rFonts w:ascii="Arial" w:hAnsi="Arial" w:cs="Arial"/>
          <w:sz w:val="18"/>
          <w:szCs w:val="18"/>
        </w:rPr>
        <w:t xml:space="preserve">Marque con una “X” </w:t>
      </w:r>
      <w:r w:rsidRPr="003743AC">
        <w:rPr>
          <w:rFonts w:ascii="Arial" w:hAnsi="Arial" w:cs="Arial"/>
          <w:sz w:val="18"/>
          <w:szCs w:val="18"/>
        </w:rPr>
        <w:t>si se conservará una selecc</w:t>
      </w:r>
      <w:r w:rsidRPr="003743AC" w:rsidR="001B5C67">
        <w:rPr>
          <w:rFonts w:ascii="Arial" w:hAnsi="Arial" w:cs="Arial"/>
          <w:sz w:val="18"/>
          <w:szCs w:val="18"/>
        </w:rPr>
        <w:t>ión de la producción documental, adicional escribir el tipo y tamaño de la muestra.</w:t>
      </w:r>
    </w:p>
    <w:p w:rsidRPr="003743AC" w:rsidR="00DA2AB3" w:rsidP="003743AC" w:rsidRDefault="00DA2AB3" w14:paraId="0C1239BA" w14:textId="54197C05">
      <w:pPr>
        <w:pStyle w:val="Prrafodelista"/>
        <w:numPr>
          <w:ilvl w:val="2"/>
          <w:numId w:val="25"/>
        </w:numPr>
        <w:jc w:val="both"/>
        <w:rPr>
          <w:rFonts w:ascii="Arial" w:hAnsi="Arial" w:cs="Arial"/>
          <w:sz w:val="18"/>
          <w:szCs w:val="18"/>
        </w:rPr>
      </w:pPr>
      <w:r w:rsidRPr="003743AC">
        <w:rPr>
          <w:rFonts w:ascii="Arial" w:hAnsi="Arial" w:cs="Arial"/>
          <w:b/>
          <w:sz w:val="18"/>
          <w:szCs w:val="18"/>
        </w:rPr>
        <w:t>MT:</w:t>
      </w:r>
      <w:r w:rsidRPr="003743AC" w:rsidR="00EB05F1">
        <w:rPr>
          <w:rFonts w:ascii="Arial" w:hAnsi="Arial" w:cs="Arial"/>
          <w:sz w:val="18"/>
          <w:szCs w:val="18"/>
        </w:rPr>
        <w:t xml:space="preserve"> Marque con una “X” </w:t>
      </w:r>
      <w:r w:rsidRPr="003743AC">
        <w:rPr>
          <w:rFonts w:ascii="Arial" w:hAnsi="Arial" w:cs="Arial"/>
          <w:sz w:val="18"/>
          <w:szCs w:val="18"/>
        </w:rPr>
        <w:t>si el documento será digitalizado o llevado a un medio tecnológico</w:t>
      </w:r>
      <w:r w:rsidRPr="003743AC" w:rsidR="001B5C67">
        <w:rPr>
          <w:rFonts w:ascii="Arial" w:hAnsi="Arial" w:cs="Arial"/>
          <w:sz w:val="18"/>
          <w:szCs w:val="18"/>
        </w:rPr>
        <w:t>.</w:t>
      </w:r>
    </w:p>
    <w:p w:rsidRPr="003743AC" w:rsidR="00DA2AB3" w:rsidP="00146D50" w:rsidRDefault="00DA2AB3" w14:paraId="323D3A8F" w14:textId="77777777">
      <w:pPr>
        <w:jc w:val="both"/>
        <w:rPr>
          <w:rFonts w:ascii="Arial" w:hAnsi="Arial" w:cs="Arial"/>
          <w:sz w:val="18"/>
          <w:szCs w:val="18"/>
        </w:rPr>
      </w:pPr>
    </w:p>
    <w:p w:rsidRPr="003743AC" w:rsidR="00DA2AB3" w:rsidP="00146D50" w:rsidRDefault="00DA2AB3" w14:paraId="71FC5D4F" w14:textId="77777777">
      <w:pPr>
        <w:jc w:val="both"/>
        <w:rPr>
          <w:rFonts w:ascii="Arial" w:hAnsi="Arial" w:cs="Arial"/>
          <w:sz w:val="18"/>
          <w:szCs w:val="18"/>
        </w:rPr>
      </w:pPr>
    </w:p>
    <w:p w:rsidRPr="003743AC" w:rsidR="001B5C67" w:rsidP="003743AC" w:rsidRDefault="001B5C67" w14:paraId="25D6960F" w14:textId="34478BAD">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ACCESO Y CONSULTA A LA SERIE DOCUMENTAL</w:t>
      </w:r>
    </w:p>
    <w:p w:rsidRPr="003743AC" w:rsidR="003743AC" w:rsidP="003743AC" w:rsidRDefault="003743AC" w14:paraId="3D0E789E" w14:textId="77777777">
      <w:pPr>
        <w:jc w:val="both"/>
        <w:rPr>
          <w:rFonts w:ascii="Arial" w:hAnsi="Arial" w:cs="Arial"/>
          <w:sz w:val="18"/>
          <w:szCs w:val="18"/>
        </w:rPr>
      </w:pPr>
    </w:p>
    <w:p w:rsidRPr="003743AC" w:rsidR="00366090" w:rsidP="003743AC" w:rsidRDefault="001B5C67" w14:paraId="4DBEA8B8" w14:textId="6015BD5D">
      <w:pPr>
        <w:jc w:val="both"/>
        <w:rPr>
          <w:rFonts w:ascii="Arial" w:hAnsi="Arial" w:cs="Arial"/>
          <w:sz w:val="18"/>
          <w:szCs w:val="18"/>
        </w:rPr>
      </w:pPr>
      <w:r w:rsidRPr="003743AC">
        <w:rPr>
          <w:rFonts w:ascii="Arial" w:hAnsi="Arial" w:cs="Arial"/>
          <w:sz w:val="18"/>
          <w:szCs w:val="18"/>
        </w:rPr>
        <w:t>Marque con una “X”</w:t>
      </w:r>
      <w:r w:rsidRPr="003743AC" w:rsidR="00DA2AB3">
        <w:rPr>
          <w:rFonts w:ascii="Arial" w:hAnsi="Arial" w:cs="Arial"/>
          <w:sz w:val="18"/>
          <w:szCs w:val="18"/>
        </w:rPr>
        <w:t xml:space="preserve"> </w:t>
      </w:r>
      <w:r w:rsidRPr="003743AC" w:rsidR="00366090">
        <w:rPr>
          <w:rFonts w:ascii="Arial" w:hAnsi="Arial" w:cs="Arial"/>
          <w:sz w:val="18"/>
          <w:szCs w:val="18"/>
        </w:rPr>
        <w:t xml:space="preserve">en “SI” o “No”, si la información valorada: </w:t>
      </w:r>
    </w:p>
    <w:p w:rsidRPr="003743AC" w:rsidR="00366090" w:rsidP="00146D50" w:rsidRDefault="00366090" w14:paraId="1F475BD9" w14:textId="77777777">
      <w:pPr>
        <w:jc w:val="both"/>
        <w:rPr>
          <w:rFonts w:ascii="Arial" w:hAnsi="Arial" w:cs="Arial"/>
          <w:sz w:val="18"/>
          <w:szCs w:val="18"/>
        </w:rPr>
      </w:pPr>
    </w:p>
    <w:p w:rsidRPr="003743AC" w:rsidR="00366090" w:rsidP="003743AC" w:rsidRDefault="002D4989" w14:paraId="62AA76FD" w14:textId="7B192182">
      <w:pPr>
        <w:pStyle w:val="Prrafodelista"/>
        <w:numPr>
          <w:ilvl w:val="2"/>
          <w:numId w:val="25"/>
        </w:numPr>
        <w:jc w:val="both"/>
        <w:rPr>
          <w:rFonts w:ascii="Arial" w:hAnsi="Arial" w:cs="Arial"/>
          <w:b/>
          <w:sz w:val="18"/>
          <w:szCs w:val="18"/>
        </w:rPr>
      </w:pPr>
      <w:r w:rsidRPr="003743AC">
        <w:rPr>
          <w:rFonts w:ascii="Arial" w:hAnsi="Arial" w:cs="Arial"/>
          <w:b/>
          <w:sz w:val="18"/>
          <w:szCs w:val="18"/>
        </w:rPr>
        <w:t xml:space="preserve">Acceso Público: </w:t>
      </w:r>
      <w:r w:rsidRPr="003743AC">
        <w:rPr>
          <w:rFonts w:ascii="Arial" w:hAnsi="Arial" w:cs="Arial"/>
          <w:sz w:val="18"/>
          <w:szCs w:val="18"/>
        </w:rPr>
        <w:t>Es</w:t>
      </w:r>
      <w:r w:rsidRPr="003743AC" w:rsidR="00366090">
        <w:rPr>
          <w:rFonts w:ascii="Arial" w:hAnsi="Arial" w:cs="Arial"/>
          <w:sz w:val="18"/>
          <w:szCs w:val="18"/>
        </w:rPr>
        <w:t xml:space="preserve"> de acceso</w:t>
      </w:r>
      <w:r w:rsidRPr="003743AC" w:rsidR="00366090">
        <w:rPr>
          <w:rFonts w:ascii="Arial" w:hAnsi="Arial" w:cs="Arial"/>
          <w:b/>
          <w:sz w:val="18"/>
          <w:szCs w:val="18"/>
        </w:rPr>
        <w:t xml:space="preserve"> </w:t>
      </w:r>
    </w:p>
    <w:p w:rsidRPr="003743AC" w:rsidR="001B5C67" w:rsidP="003743AC" w:rsidRDefault="002D4989" w14:paraId="7CEC6935" w14:textId="46C22616">
      <w:pPr>
        <w:pStyle w:val="Prrafodelista"/>
        <w:numPr>
          <w:ilvl w:val="2"/>
          <w:numId w:val="25"/>
        </w:numPr>
        <w:jc w:val="both"/>
        <w:rPr>
          <w:rFonts w:ascii="Arial" w:hAnsi="Arial" w:cs="Arial"/>
          <w:sz w:val="18"/>
          <w:szCs w:val="18"/>
        </w:rPr>
      </w:pPr>
      <w:r w:rsidRPr="003743AC">
        <w:rPr>
          <w:rFonts w:ascii="Arial" w:hAnsi="Arial" w:cs="Arial"/>
          <w:b/>
          <w:sz w:val="18"/>
          <w:szCs w:val="18"/>
        </w:rPr>
        <w:lastRenderedPageBreak/>
        <w:t xml:space="preserve">Restringido (Años): </w:t>
      </w:r>
      <w:r w:rsidRPr="003743AC" w:rsidR="00366090">
        <w:rPr>
          <w:rFonts w:ascii="Arial" w:hAnsi="Arial" w:cs="Arial"/>
          <w:sz w:val="18"/>
          <w:szCs w:val="18"/>
        </w:rPr>
        <w:t xml:space="preserve">Si tiene alguna restricción </w:t>
      </w:r>
      <w:r w:rsidRPr="003743AC" w:rsidR="00DA2AB3">
        <w:rPr>
          <w:rFonts w:ascii="Arial" w:hAnsi="Arial" w:cs="Arial"/>
          <w:sz w:val="18"/>
          <w:szCs w:val="18"/>
        </w:rPr>
        <w:t xml:space="preserve">para </w:t>
      </w:r>
      <w:r w:rsidRPr="003743AC" w:rsidR="00366090">
        <w:rPr>
          <w:rFonts w:ascii="Arial" w:hAnsi="Arial" w:cs="Arial"/>
          <w:sz w:val="18"/>
          <w:szCs w:val="18"/>
        </w:rPr>
        <w:t xml:space="preserve">su </w:t>
      </w:r>
      <w:r w:rsidRPr="003743AC" w:rsidR="00146D50">
        <w:rPr>
          <w:rFonts w:ascii="Arial" w:hAnsi="Arial" w:cs="Arial"/>
          <w:sz w:val="18"/>
          <w:szCs w:val="18"/>
        </w:rPr>
        <w:t>consulta por favor escribir el plazo en años.</w:t>
      </w:r>
    </w:p>
    <w:p w:rsidRPr="003743AC" w:rsidR="00366090" w:rsidP="0E759875" w:rsidRDefault="002D4989" w14:paraId="5D115E56" w14:textId="59222814">
      <w:pPr>
        <w:pStyle w:val="Prrafodelista"/>
        <w:numPr>
          <w:ilvl w:val="2"/>
          <w:numId w:val="25"/>
        </w:numPr>
        <w:jc w:val="both"/>
        <w:rPr>
          <w:rFonts w:ascii="Arial" w:hAnsi="Arial" w:cs="Arial"/>
          <w:sz w:val="18"/>
          <w:szCs w:val="18"/>
          <w:lang w:val="es-ES"/>
        </w:rPr>
      </w:pPr>
      <w:r w:rsidRPr="0E759875" w:rsidR="002D4989">
        <w:rPr>
          <w:rFonts w:ascii="Arial" w:hAnsi="Arial" w:cs="Arial"/>
          <w:b w:val="1"/>
          <w:bCs w:val="1"/>
          <w:sz w:val="18"/>
          <w:szCs w:val="18"/>
          <w:lang w:val="es-ES"/>
        </w:rPr>
        <w:t xml:space="preserve">Restricción en la Consulta: </w:t>
      </w:r>
      <w:r w:rsidRPr="0E759875" w:rsidR="00DA2AB3">
        <w:rPr>
          <w:rFonts w:ascii="Arial" w:hAnsi="Arial" w:cs="Arial"/>
          <w:sz w:val="18"/>
          <w:szCs w:val="18"/>
          <w:lang w:val="es-ES"/>
        </w:rPr>
        <w:t>En caso de tener restricción en la consulta, por favor citar el marco legal respectivo.</w:t>
      </w:r>
    </w:p>
    <w:p w:rsidRPr="003743AC" w:rsidR="003743AC" w:rsidP="003743AC" w:rsidRDefault="003743AC" w14:paraId="0E685BF0" w14:textId="77777777">
      <w:pPr>
        <w:pStyle w:val="Prrafodelista"/>
        <w:ind w:left="1080"/>
        <w:jc w:val="both"/>
        <w:rPr>
          <w:rFonts w:ascii="Arial" w:hAnsi="Arial" w:cs="Arial"/>
          <w:sz w:val="18"/>
          <w:szCs w:val="18"/>
        </w:rPr>
      </w:pPr>
    </w:p>
    <w:p w:rsidRPr="003743AC" w:rsidR="00146D50" w:rsidP="003743AC" w:rsidRDefault="00146D50" w14:paraId="45983146" w14:textId="549BC367">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CONTROL</w:t>
      </w:r>
    </w:p>
    <w:p w:rsidRPr="003743AC" w:rsidR="003743AC" w:rsidP="003743AC" w:rsidRDefault="003743AC" w14:paraId="76A42F9D" w14:textId="77777777">
      <w:pPr>
        <w:pStyle w:val="Prrafodelista"/>
        <w:tabs>
          <w:tab w:val="left" w:pos="360"/>
        </w:tabs>
        <w:ind w:left="284"/>
        <w:jc w:val="both"/>
        <w:rPr>
          <w:rFonts w:ascii="Arial" w:hAnsi="Arial" w:cs="Arial"/>
          <w:b/>
          <w:sz w:val="18"/>
          <w:szCs w:val="18"/>
        </w:rPr>
      </w:pPr>
    </w:p>
    <w:p w:rsidRPr="003743AC" w:rsidR="00366090" w:rsidP="003743AC" w:rsidRDefault="00146D50" w14:paraId="5C324AD6" w14:textId="5C23085E">
      <w:pPr>
        <w:pStyle w:val="Prrafodelista"/>
        <w:numPr>
          <w:ilvl w:val="2"/>
          <w:numId w:val="25"/>
        </w:numPr>
        <w:jc w:val="both"/>
        <w:rPr>
          <w:rFonts w:ascii="Arial" w:hAnsi="Arial" w:cs="Arial"/>
          <w:b/>
          <w:sz w:val="18"/>
          <w:szCs w:val="18"/>
        </w:rPr>
      </w:pPr>
      <w:r w:rsidRPr="003743AC">
        <w:rPr>
          <w:rFonts w:ascii="Arial" w:hAnsi="Arial" w:cs="Arial"/>
          <w:b/>
          <w:sz w:val="18"/>
          <w:szCs w:val="18"/>
        </w:rPr>
        <w:t xml:space="preserve">Grupo responsable del estudio de identificación y valoración: </w:t>
      </w:r>
      <w:r w:rsidRPr="003743AC">
        <w:rPr>
          <w:rFonts w:ascii="Arial" w:hAnsi="Arial" w:cs="Arial"/>
          <w:sz w:val="18"/>
          <w:szCs w:val="18"/>
        </w:rPr>
        <w:t>I</w:t>
      </w:r>
      <w:r w:rsidRPr="003743AC" w:rsidR="00DA2AB3">
        <w:rPr>
          <w:rFonts w:ascii="Arial" w:hAnsi="Arial" w:cs="Arial"/>
          <w:sz w:val="18"/>
          <w:szCs w:val="18"/>
        </w:rPr>
        <w:t>ndique los nombres y profesiones de los responsables de la valoración documental</w:t>
      </w:r>
      <w:r w:rsidRPr="003743AC" w:rsidR="003743AC">
        <w:rPr>
          <w:rFonts w:ascii="Arial" w:hAnsi="Arial" w:cs="Arial"/>
          <w:sz w:val="18"/>
          <w:szCs w:val="18"/>
        </w:rPr>
        <w:t>.</w:t>
      </w:r>
    </w:p>
    <w:p w:rsidRPr="003743AC" w:rsidR="00366090" w:rsidP="003743AC" w:rsidRDefault="00DA2AB3" w14:paraId="6942D006" w14:textId="75E85447">
      <w:pPr>
        <w:pStyle w:val="Prrafodelista"/>
        <w:numPr>
          <w:ilvl w:val="2"/>
          <w:numId w:val="25"/>
        </w:numPr>
        <w:jc w:val="both"/>
        <w:rPr>
          <w:rFonts w:ascii="Arial" w:hAnsi="Arial" w:cs="Arial"/>
          <w:sz w:val="18"/>
          <w:szCs w:val="18"/>
        </w:rPr>
      </w:pPr>
      <w:r w:rsidRPr="003743AC">
        <w:rPr>
          <w:rFonts w:ascii="Arial" w:hAnsi="Arial" w:cs="Arial"/>
          <w:b/>
          <w:sz w:val="18"/>
          <w:szCs w:val="18"/>
        </w:rPr>
        <w:t>Archivo donde se ha llevado a cabo el trabajo de campo</w:t>
      </w:r>
      <w:r w:rsidRPr="003743AC" w:rsidR="003743AC">
        <w:rPr>
          <w:rFonts w:ascii="Arial" w:hAnsi="Arial" w:cs="Arial"/>
          <w:b/>
          <w:sz w:val="18"/>
          <w:szCs w:val="18"/>
        </w:rPr>
        <w:t xml:space="preserve">: </w:t>
      </w:r>
      <w:r w:rsidRPr="003743AC">
        <w:rPr>
          <w:rFonts w:ascii="Arial" w:hAnsi="Arial" w:cs="Arial"/>
          <w:sz w:val="18"/>
          <w:szCs w:val="18"/>
        </w:rPr>
        <w:t>Escriba el nombre del archivo donde se llevó a cabo la valoración documental</w:t>
      </w:r>
      <w:r w:rsidRPr="003743AC" w:rsidR="003743AC">
        <w:rPr>
          <w:rFonts w:ascii="Arial" w:hAnsi="Arial" w:cs="Arial"/>
          <w:sz w:val="18"/>
          <w:szCs w:val="18"/>
        </w:rPr>
        <w:t>.</w:t>
      </w:r>
    </w:p>
    <w:p w:rsidRPr="003743AC" w:rsidR="00366090" w:rsidP="0E759875" w:rsidRDefault="00DA2AB3" w14:paraId="0D756467" w14:textId="372798E4">
      <w:pPr>
        <w:pStyle w:val="Prrafodelista"/>
        <w:numPr>
          <w:ilvl w:val="2"/>
          <w:numId w:val="25"/>
        </w:numPr>
        <w:jc w:val="both"/>
        <w:rPr>
          <w:rFonts w:ascii="Arial" w:hAnsi="Arial" w:cs="Arial"/>
          <w:b w:val="1"/>
          <w:bCs w:val="1"/>
          <w:sz w:val="18"/>
          <w:szCs w:val="18"/>
          <w:lang w:val="es-ES"/>
        </w:rPr>
      </w:pPr>
      <w:r w:rsidRPr="0E759875" w:rsidR="00DA2AB3">
        <w:rPr>
          <w:rFonts w:ascii="Arial" w:hAnsi="Arial" w:cs="Arial"/>
          <w:b w:val="1"/>
          <w:bCs w:val="1"/>
          <w:sz w:val="18"/>
          <w:szCs w:val="18"/>
          <w:lang w:val="es-ES"/>
        </w:rPr>
        <w:t>Fecha de realización del estudio</w:t>
      </w:r>
      <w:r w:rsidRPr="0E759875" w:rsidR="00146D50">
        <w:rPr>
          <w:rFonts w:ascii="Arial" w:hAnsi="Arial" w:cs="Arial"/>
          <w:b w:val="1"/>
          <w:bCs w:val="1"/>
          <w:sz w:val="18"/>
          <w:szCs w:val="18"/>
          <w:lang w:val="es-ES"/>
        </w:rPr>
        <w:t>:</w:t>
      </w:r>
      <w:r w:rsidRPr="0E759875" w:rsidR="003743AC">
        <w:rPr>
          <w:rFonts w:ascii="Arial" w:hAnsi="Arial" w:cs="Arial"/>
          <w:b w:val="1"/>
          <w:bCs w:val="1"/>
          <w:sz w:val="18"/>
          <w:szCs w:val="18"/>
          <w:lang w:val="es-ES"/>
        </w:rPr>
        <w:t xml:space="preserve"> </w:t>
      </w:r>
      <w:r w:rsidRPr="0E759875" w:rsidR="00DA2AB3">
        <w:rPr>
          <w:rFonts w:ascii="Arial" w:hAnsi="Arial" w:cs="Arial"/>
          <w:sz w:val="18"/>
          <w:szCs w:val="18"/>
          <w:lang w:val="es-ES"/>
        </w:rPr>
        <w:t>Escriba la fecha en la cual se realizó el estudio de valoración documental</w:t>
      </w:r>
      <w:r w:rsidRPr="0E759875" w:rsidR="00146D50">
        <w:rPr>
          <w:rFonts w:ascii="Arial" w:hAnsi="Arial" w:cs="Arial"/>
          <w:sz w:val="18"/>
          <w:szCs w:val="18"/>
          <w:lang w:val="es-ES"/>
        </w:rPr>
        <w:t xml:space="preserve"> </w:t>
      </w:r>
      <w:r w:rsidRPr="0E759875" w:rsidR="00146D50">
        <w:rPr>
          <w:rFonts w:ascii="Arial" w:hAnsi="Arial" w:cs="Arial"/>
          <w:sz w:val="18"/>
          <w:szCs w:val="18"/>
          <w:lang w:val="es-ES"/>
        </w:rPr>
        <w:t>dd</w:t>
      </w:r>
      <w:r w:rsidRPr="0E759875" w:rsidR="00146D50">
        <w:rPr>
          <w:rFonts w:ascii="Arial" w:hAnsi="Arial" w:cs="Arial"/>
          <w:sz w:val="18"/>
          <w:szCs w:val="18"/>
          <w:lang w:val="es-ES"/>
        </w:rPr>
        <w:t>/mm/</w:t>
      </w:r>
      <w:r w:rsidRPr="0E759875" w:rsidR="00146D50">
        <w:rPr>
          <w:rFonts w:ascii="Arial" w:hAnsi="Arial" w:cs="Arial"/>
          <w:sz w:val="18"/>
          <w:szCs w:val="18"/>
          <w:lang w:val="es-ES"/>
        </w:rPr>
        <w:t>aaaa</w:t>
      </w:r>
      <w:r w:rsidRPr="0E759875" w:rsidR="00146D50">
        <w:rPr>
          <w:rFonts w:ascii="Arial" w:hAnsi="Arial" w:cs="Arial"/>
          <w:sz w:val="18"/>
          <w:szCs w:val="18"/>
          <w:lang w:val="es-ES"/>
        </w:rPr>
        <w:t>.</w:t>
      </w:r>
    </w:p>
    <w:p w:rsidRPr="003743AC" w:rsidR="00146D50" w:rsidP="0E759875" w:rsidRDefault="00DA2AB3" w14:paraId="42F26985" w14:textId="54E479D7">
      <w:pPr>
        <w:pStyle w:val="Prrafodelista"/>
        <w:numPr>
          <w:ilvl w:val="2"/>
          <w:numId w:val="25"/>
        </w:numPr>
        <w:jc w:val="both"/>
        <w:rPr>
          <w:rFonts w:ascii="Arial" w:hAnsi="Arial" w:cs="Arial"/>
          <w:b w:val="1"/>
          <w:bCs w:val="1"/>
          <w:sz w:val="18"/>
          <w:szCs w:val="18"/>
          <w:lang w:val="es-ES"/>
        </w:rPr>
      </w:pPr>
      <w:r w:rsidRPr="0E759875" w:rsidR="00DA2AB3">
        <w:rPr>
          <w:rFonts w:ascii="Arial" w:hAnsi="Arial" w:cs="Arial"/>
          <w:b w:val="1"/>
          <w:bCs w:val="1"/>
          <w:sz w:val="18"/>
          <w:szCs w:val="18"/>
          <w:lang w:val="es-ES"/>
        </w:rPr>
        <w:t>Fecha y Número del acta de aprobación</w:t>
      </w:r>
      <w:r w:rsidRPr="0E759875" w:rsidR="00146D50">
        <w:rPr>
          <w:rFonts w:ascii="Arial" w:hAnsi="Arial" w:cs="Arial"/>
          <w:b w:val="1"/>
          <w:bCs w:val="1"/>
          <w:sz w:val="18"/>
          <w:szCs w:val="18"/>
          <w:lang w:val="es-ES"/>
        </w:rPr>
        <w:t xml:space="preserve">: </w:t>
      </w:r>
      <w:r w:rsidRPr="0E759875" w:rsidR="00DA2AB3">
        <w:rPr>
          <w:rFonts w:ascii="Arial" w:hAnsi="Arial" w:cs="Arial"/>
          <w:sz w:val="18"/>
          <w:szCs w:val="18"/>
          <w:lang w:val="es-ES"/>
        </w:rPr>
        <w:t>Escriba la fecha y el número del acta en el cual se aprueba la valoración documental</w:t>
      </w:r>
      <w:r w:rsidRPr="0E759875" w:rsidR="00146D50">
        <w:rPr>
          <w:rFonts w:ascii="Arial" w:hAnsi="Arial" w:cs="Arial"/>
          <w:sz w:val="18"/>
          <w:szCs w:val="18"/>
          <w:lang w:val="es-ES"/>
        </w:rPr>
        <w:t xml:space="preserve"> </w:t>
      </w:r>
      <w:r w:rsidRPr="0E759875" w:rsidR="00146D50">
        <w:rPr>
          <w:rFonts w:ascii="Arial" w:hAnsi="Arial" w:cs="Arial"/>
          <w:sz w:val="18"/>
          <w:szCs w:val="18"/>
          <w:lang w:val="es-ES"/>
        </w:rPr>
        <w:t>dd</w:t>
      </w:r>
      <w:r w:rsidRPr="0E759875" w:rsidR="00146D50">
        <w:rPr>
          <w:rFonts w:ascii="Arial" w:hAnsi="Arial" w:cs="Arial"/>
          <w:sz w:val="18"/>
          <w:szCs w:val="18"/>
          <w:lang w:val="es-ES"/>
        </w:rPr>
        <w:t>/mm/</w:t>
      </w:r>
      <w:r w:rsidRPr="0E759875" w:rsidR="00146D50">
        <w:rPr>
          <w:rFonts w:ascii="Arial" w:hAnsi="Arial" w:cs="Arial"/>
          <w:sz w:val="18"/>
          <w:szCs w:val="18"/>
          <w:lang w:val="es-ES"/>
        </w:rPr>
        <w:t>aaaa</w:t>
      </w:r>
      <w:r w:rsidRPr="0E759875" w:rsidR="00146D50">
        <w:rPr>
          <w:rFonts w:ascii="Arial" w:hAnsi="Arial" w:cs="Arial"/>
          <w:sz w:val="18"/>
          <w:szCs w:val="18"/>
          <w:lang w:val="es-ES"/>
        </w:rPr>
        <w:t>.</w:t>
      </w:r>
    </w:p>
    <w:p w:rsidRPr="003743AC" w:rsidR="00146D50" w:rsidP="00146D50" w:rsidRDefault="00146D50" w14:paraId="3345808A" w14:textId="77777777">
      <w:pPr>
        <w:jc w:val="both"/>
        <w:rPr>
          <w:rFonts w:ascii="Arial" w:hAnsi="Arial" w:cs="Arial"/>
          <w:sz w:val="18"/>
          <w:szCs w:val="18"/>
        </w:rPr>
      </w:pPr>
    </w:p>
    <w:p w:rsidRPr="003743AC" w:rsidR="00146D50" w:rsidP="003743AC" w:rsidRDefault="00146D50" w14:paraId="468A8C24" w14:textId="76214FF7">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OBSERVACIONES</w:t>
      </w:r>
    </w:p>
    <w:p w:rsidR="00351587" w:rsidP="003743AC" w:rsidRDefault="00351587" w14:paraId="397004BE" w14:textId="77777777">
      <w:pPr>
        <w:jc w:val="both"/>
        <w:rPr>
          <w:rFonts w:ascii="Arial" w:hAnsi="Arial" w:cs="Arial"/>
          <w:sz w:val="18"/>
          <w:szCs w:val="18"/>
        </w:rPr>
      </w:pPr>
    </w:p>
    <w:p w:rsidRPr="003743AC" w:rsidR="00DA2AB3" w:rsidP="003743AC" w:rsidRDefault="00DA2AB3" w14:paraId="78C99E10" w14:textId="089E3BFD">
      <w:pPr>
        <w:jc w:val="both"/>
        <w:rPr>
          <w:rFonts w:ascii="Arial" w:hAnsi="Arial" w:cs="Arial"/>
          <w:sz w:val="18"/>
          <w:szCs w:val="18"/>
        </w:rPr>
      </w:pPr>
      <w:r w:rsidRPr="003743AC">
        <w:rPr>
          <w:rFonts w:ascii="Arial" w:hAnsi="Arial" w:cs="Arial"/>
          <w:sz w:val="18"/>
          <w:szCs w:val="18"/>
        </w:rPr>
        <w:t>Escriba observaciones a las cuales haya lugar.</w:t>
      </w:r>
    </w:p>
    <w:p w:rsidRPr="003743AC" w:rsidR="00334071" w:rsidP="00EA0131" w:rsidRDefault="00334071" w14:paraId="09831881" w14:textId="77777777">
      <w:pPr>
        <w:jc w:val="both"/>
        <w:rPr>
          <w:rFonts w:ascii="Arial" w:hAnsi="Arial" w:cs="Arial"/>
          <w:sz w:val="18"/>
          <w:szCs w:val="18"/>
        </w:rPr>
      </w:pPr>
    </w:p>
    <w:sectPr w:rsidRPr="003743AC" w:rsidR="00334071" w:rsidSect="00334071">
      <w:headerReference w:type="even" r:id="rId11"/>
      <w:headerReference w:type="default" r:id="rId12"/>
      <w:footerReference w:type="even" r:id="rId13"/>
      <w:footerReference w:type="default" r:id="rId14"/>
      <w:headerReference w:type="first" r:id="rId15"/>
      <w:footerReference w:type="first" r:id="rId16"/>
      <w:pgSz w:w="12240" w:h="15840" w:orient="portrait"/>
      <w:pgMar w:top="1418" w:right="1701" w:bottom="1977" w:left="1701" w:header="567" w:footer="4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2689A" w:rsidRDefault="0022689A" w14:paraId="0B8DA38E" w14:textId="77777777">
      <w:r>
        <w:separator/>
      </w:r>
    </w:p>
  </w:endnote>
  <w:endnote w:type="continuationSeparator" w:id="0">
    <w:p w:rsidR="0022689A" w:rsidRDefault="0022689A" w14:paraId="42777E8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41957" w:rsidRDefault="00741957" w14:paraId="16BC9DDE" w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34071" w:rsidRDefault="00334071" w14:paraId="31ECC77E" w14:textId="77777777">
    <w:pPr>
      <w:pStyle w:val="Piedepgina"/>
      <w:tabs>
        <w:tab w:val="clear" w:pos="8504"/>
        <w:tab w:val="right" w:pos="8789"/>
      </w:tabs>
      <w:ind w:right="-1216"/>
      <w:jc w:val="center"/>
      <w:rPr>
        <w:rFonts w:ascii="Arial" w:hAnsi="Arial" w:cs="Arial"/>
        <w:sz w:val="18"/>
        <w:szCs w:val="18"/>
        <w:lang w:val="es-ES" w:eastAsia="es-C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41957" w:rsidRDefault="00741957" w14:paraId="2A63AD0B"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2689A" w:rsidRDefault="0022689A" w14:paraId="2AC990B6" w14:textId="77777777">
      <w:r>
        <w:separator/>
      </w:r>
    </w:p>
  </w:footnote>
  <w:footnote w:type="continuationSeparator" w:id="0">
    <w:p w:rsidR="0022689A" w:rsidRDefault="0022689A" w14:paraId="432D8FF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41957" w:rsidRDefault="00741957" w14:paraId="6109ED6B" w14:textId="7777777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906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ook w:val="04A0" w:firstRow="1" w:lastRow="0" w:firstColumn="1" w:lastColumn="0" w:noHBand="0" w:noVBand="1"/>
    </w:tblPr>
    <w:tblGrid>
      <w:gridCol w:w="3290"/>
      <w:gridCol w:w="3761"/>
      <w:gridCol w:w="2011"/>
    </w:tblGrid>
    <w:tr w:rsidR="00F00E30" w:rsidTr="00F00E30" w14:paraId="7BCFA5E3" w14:textId="77777777">
      <w:trPr>
        <w:trHeight w:val="397"/>
      </w:trPr>
      <w:tc>
        <w:tcPr>
          <w:tcW w:w="3290" w:type="dxa"/>
          <w:vMerge w:val="restart"/>
          <w:vAlign w:val="center"/>
        </w:tcPr>
        <w:p w:rsidR="00F00E30" w:rsidP="00F00E30" w:rsidRDefault="00F00E30" w14:paraId="643D987F" w14:textId="77777777">
          <w:pPr>
            <w:jc w:val="center"/>
            <w:rPr>
              <w:rFonts w:ascii="Arial" w:hAnsi="Arial" w:cs="Arial"/>
              <w:sz w:val="16"/>
              <w:szCs w:val="16"/>
              <w:lang w:val="es-CO"/>
            </w:rPr>
          </w:pPr>
        </w:p>
        <w:p w:rsidR="00F00E30" w:rsidP="00F00E30" w:rsidRDefault="00F00E30" w14:paraId="2A103AA5" w14:textId="260ABA1B">
          <w:pPr>
            <w:jc w:val="center"/>
            <w:rPr>
              <w:rFonts w:ascii="Arial" w:hAnsi="Arial" w:cs="Arial"/>
              <w:sz w:val="16"/>
              <w:szCs w:val="16"/>
              <w:lang w:val="es-CO"/>
            </w:rPr>
          </w:pPr>
          <w:r>
            <w:rPr>
              <w:rFonts w:ascii="Arial" w:hAnsi="Arial" w:cs="Arial"/>
              <w:noProof/>
              <w:sz w:val="16"/>
              <w:szCs w:val="16"/>
              <w:lang w:val="es-CO" w:eastAsia="es-CO"/>
            </w:rPr>
            <w:drawing>
              <wp:inline distT="0" distB="0" distL="0" distR="0" wp14:anchorId="062F6B8C" wp14:editId="6C66279E">
                <wp:extent cx="1950720" cy="556260"/>
                <wp:effectExtent l="0" t="0" r="0" b="0"/>
                <wp:docPr id="1" name="Imagen 1" descr="logosdp2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dp2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720" cy="556260"/>
                        </a:xfrm>
                        <a:prstGeom prst="rect">
                          <a:avLst/>
                        </a:prstGeom>
                        <a:noFill/>
                        <a:ln>
                          <a:noFill/>
                        </a:ln>
                      </pic:spPr>
                    </pic:pic>
                  </a:graphicData>
                </a:graphic>
              </wp:inline>
            </w:drawing>
          </w:r>
        </w:p>
      </w:tc>
      <w:tc>
        <w:tcPr>
          <w:tcW w:w="3761" w:type="dxa"/>
          <w:vAlign w:val="center"/>
        </w:tcPr>
        <w:p w:rsidR="00F00E30" w:rsidP="00F00E30" w:rsidRDefault="00F00E30" w14:paraId="4BA6A51B" w14:textId="77777777">
          <w:pPr>
            <w:jc w:val="center"/>
            <w:rPr>
              <w:rFonts w:ascii="Arial" w:hAnsi="Arial" w:cs="Arial"/>
              <w:b/>
              <w:bCs/>
              <w:sz w:val="16"/>
              <w:szCs w:val="16"/>
            </w:rPr>
          </w:pPr>
          <w:r>
            <w:rPr>
              <w:rFonts w:ascii="Arial" w:hAnsi="Arial" w:cs="Arial"/>
              <w:b/>
              <w:bCs/>
              <w:sz w:val="16"/>
              <w:szCs w:val="16"/>
            </w:rPr>
            <w:t xml:space="preserve">FORMATO </w:t>
          </w:r>
        </w:p>
      </w:tc>
      <w:tc>
        <w:tcPr>
          <w:tcW w:w="2011" w:type="dxa"/>
          <w:vAlign w:val="center"/>
        </w:tcPr>
        <w:p w:rsidR="00F00E30" w:rsidP="00F00E30" w:rsidRDefault="00F00E30" w14:paraId="5318DC7E" w14:textId="6881F486">
          <w:pPr>
            <w:rPr>
              <w:rFonts w:ascii="Arial" w:hAnsi="Arial" w:cs="Arial"/>
              <w:b/>
              <w:bCs/>
              <w:sz w:val="16"/>
              <w:szCs w:val="16"/>
            </w:rPr>
          </w:pPr>
          <w:r>
            <w:rPr>
              <w:rFonts w:ascii="Arial" w:hAnsi="Arial" w:cs="Arial"/>
              <w:b/>
              <w:bCs/>
              <w:sz w:val="16"/>
              <w:szCs w:val="16"/>
            </w:rPr>
            <w:t xml:space="preserve">CÓDIGO: </w:t>
          </w:r>
          <w:r w:rsidRPr="00F00E30">
            <w:rPr>
              <w:rFonts w:ascii="Arial" w:hAnsi="Arial" w:cs="Arial"/>
              <w:b/>
              <w:bCs/>
              <w:sz w:val="16"/>
              <w:szCs w:val="16"/>
            </w:rPr>
            <w:t>GAD-FO-</w:t>
          </w:r>
          <w:r>
            <w:rPr>
              <w:rFonts w:ascii="Arial" w:hAnsi="Arial" w:cs="Arial"/>
              <w:b/>
              <w:bCs/>
              <w:sz w:val="16"/>
              <w:szCs w:val="16"/>
            </w:rPr>
            <w:t>0</w:t>
          </w:r>
          <w:r w:rsidRPr="00F00E30">
            <w:rPr>
              <w:rFonts w:ascii="Arial" w:hAnsi="Arial" w:cs="Arial"/>
              <w:b/>
              <w:bCs/>
              <w:sz w:val="16"/>
              <w:szCs w:val="16"/>
            </w:rPr>
            <w:t>39</w:t>
          </w:r>
        </w:p>
      </w:tc>
    </w:tr>
    <w:tr w:rsidR="00F00E30" w:rsidTr="00F00E30" w14:paraId="113F6148" w14:textId="77777777">
      <w:trPr>
        <w:trHeight w:val="397"/>
      </w:trPr>
      <w:tc>
        <w:tcPr>
          <w:tcW w:w="3290" w:type="dxa"/>
          <w:vMerge/>
        </w:tcPr>
        <w:p w:rsidR="00F00E30" w:rsidP="00F00E30" w:rsidRDefault="00F00E30" w14:paraId="681BE6AE" w14:textId="77777777">
          <w:pPr>
            <w:rPr>
              <w:rFonts w:ascii="Arial" w:hAnsi="Arial" w:cs="Arial"/>
              <w:sz w:val="16"/>
              <w:szCs w:val="16"/>
            </w:rPr>
          </w:pPr>
        </w:p>
      </w:tc>
      <w:tc>
        <w:tcPr>
          <w:tcW w:w="3761" w:type="dxa"/>
          <w:vAlign w:val="center"/>
        </w:tcPr>
        <w:p w:rsidR="00F00E30" w:rsidP="00F00E30" w:rsidRDefault="00F00E30" w14:paraId="116D8CBC" w14:textId="77777777">
          <w:pPr>
            <w:jc w:val="center"/>
            <w:rPr>
              <w:rFonts w:ascii="Arial" w:hAnsi="Arial" w:cs="Arial"/>
              <w:b/>
              <w:bCs/>
              <w:sz w:val="16"/>
              <w:szCs w:val="16"/>
            </w:rPr>
          </w:pPr>
          <w:r>
            <w:rPr>
              <w:rFonts w:ascii="Arial" w:hAnsi="Arial" w:cs="Arial"/>
              <w:b/>
              <w:bCs/>
              <w:sz w:val="16"/>
              <w:szCs w:val="16"/>
            </w:rPr>
            <w:t>GESTIÓN ADMINISTRATIVA</w:t>
          </w:r>
        </w:p>
      </w:tc>
      <w:tc>
        <w:tcPr>
          <w:tcW w:w="2011" w:type="dxa"/>
          <w:vAlign w:val="center"/>
        </w:tcPr>
        <w:p w:rsidR="00F00E30" w:rsidP="00F00E30" w:rsidRDefault="00F00E30" w14:paraId="32BCD4E0" w14:textId="77777777">
          <w:pPr>
            <w:rPr>
              <w:rFonts w:ascii="Arial" w:hAnsi="Arial" w:cs="Arial"/>
              <w:b/>
              <w:bCs/>
              <w:sz w:val="16"/>
              <w:szCs w:val="16"/>
            </w:rPr>
          </w:pPr>
          <w:r>
            <w:rPr>
              <w:rFonts w:ascii="Arial" w:hAnsi="Arial" w:cs="Arial"/>
              <w:b/>
              <w:bCs/>
              <w:sz w:val="16"/>
              <w:szCs w:val="16"/>
            </w:rPr>
            <w:t>VERSIÓN:01</w:t>
          </w:r>
        </w:p>
      </w:tc>
    </w:tr>
    <w:tr w:rsidR="00F00E30" w:rsidTr="00F00E30" w14:paraId="1460C0F8" w14:textId="77777777">
      <w:trPr>
        <w:trHeight w:val="397"/>
      </w:trPr>
      <w:tc>
        <w:tcPr>
          <w:tcW w:w="3290" w:type="dxa"/>
          <w:vMerge/>
        </w:tcPr>
        <w:p w:rsidR="00F00E30" w:rsidP="00F00E30" w:rsidRDefault="00F00E30" w14:paraId="4783BAB5" w14:textId="77777777">
          <w:pPr>
            <w:rPr>
              <w:rFonts w:ascii="Arial" w:hAnsi="Arial" w:cs="Arial"/>
              <w:sz w:val="16"/>
              <w:szCs w:val="16"/>
            </w:rPr>
          </w:pPr>
        </w:p>
      </w:tc>
      <w:tc>
        <w:tcPr>
          <w:tcW w:w="3761" w:type="dxa"/>
          <w:vAlign w:val="center"/>
        </w:tcPr>
        <w:p w:rsidR="00F00E30" w:rsidP="00F00E30" w:rsidRDefault="00F00E30" w14:paraId="239E8A65" w14:textId="77A876AD">
          <w:pPr>
            <w:pStyle w:val="Encabezado"/>
            <w:jc w:val="center"/>
            <w:rPr>
              <w:rFonts w:cs="Arial"/>
              <w:b/>
              <w:bCs/>
              <w:sz w:val="16"/>
              <w:szCs w:val="16"/>
            </w:rPr>
          </w:pPr>
          <w:r w:rsidRPr="00F00E30">
            <w:rPr>
              <w:rFonts w:cs="Arial"/>
              <w:b/>
              <w:bCs/>
              <w:sz w:val="16"/>
              <w:szCs w:val="16"/>
            </w:rPr>
            <w:t>FICHA DE VALORACIÓN DOCUMENTAL Y DISPOSICIÓN FINAL</w:t>
          </w:r>
        </w:p>
      </w:tc>
      <w:tc>
        <w:tcPr>
          <w:tcW w:w="2011" w:type="dxa"/>
          <w:vAlign w:val="center"/>
        </w:tcPr>
        <w:p w:rsidR="00F00E30" w:rsidP="00F00E30" w:rsidRDefault="00F00E30" w14:paraId="143019F6" w14:textId="77777777">
          <w:pPr>
            <w:rPr>
              <w:rFonts w:ascii="Arial" w:hAnsi="Arial" w:cs="Arial"/>
              <w:b/>
              <w:bCs/>
              <w:sz w:val="16"/>
              <w:szCs w:val="16"/>
            </w:rPr>
          </w:pPr>
          <w:r>
            <w:rPr>
              <w:rFonts w:ascii="Arial" w:hAnsi="Arial" w:cs="Arial"/>
              <w:b/>
              <w:bCs/>
              <w:sz w:val="16"/>
              <w:szCs w:val="16"/>
            </w:rPr>
            <w:t>FECHA: 12/03/2024</w:t>
          </w:r>
        </w:p>
      </w:tc>
    </w:tr>
  </w:tbl>
  <w:p w:rsidR="00334071" w:rsidP="00F12CF1" w:rsidRDefault="00334071" w14:paraId="787C895D" w14:textId="12C42995">
    <w:pPr>
      <w:pStyle w:val="Encabezado"/>
      <w:rPr>
        <w:lang w:val="es-ES" w:eastAsia="es-C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41957" w:rsidRDefault="00741957" w14:paraId="0DE4F426"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38">
    <w:nsid w:val="bd1ae7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1">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pStyle w:val="Ttulo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1">
    <w:nsid w:val="00000002"/>
    <w:multiLevelType w:val="multilevel"/>
    <w:tmpl w:val="2B4A27D8"/>
    <w:name w:val="WW8Num1"/>
    <w:lvl w:ilvl="0">
      <w:start w:val="1"/>
      <w:numFmt w:val="decimal"/>
      <w:lvlText w:val="%1."/>
      <w:lvlJc w:val="left"/>
      <w:pPr>
        <w:tabs>
          <w:tab w:val="num" w:pos="360"/>
        </w:tabs>
        <w:ind w:left="360" w:hanging="360"/>
      </w:pPr>
      <w:rPr>
        <w:rFonts w:ascii="Arial" w:hAnsi="Arial" w:eastAsia="Times New Roman" w:cs="Times New Roman"/>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355"/>
        </w:tabs>
        <w:ind w:left="1355"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3A16264"/>
    <w:multiLevelType w:val="multilevel"/>
    <w:tmpl w:val="CB065270"/>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2132825"/>
    <w:multiLevelType w:val="hybridMultilevel"/>
    <w:tmpl w:val="BB9E1FE0"/>
    <w:lvl w:ilvl="0" w:tplc="89841D60">
      <w:start w:val="1"/>
      <w:numFmt w:val="bullet"/>
      <w:lvlText w:val=""/>
      <w:lvlJc w:val="left"/>
      <w:pPr>
        <w:tabs>
          <w:tab w:val="num" w:pos="720"/>
        </w:tabs>
        <w:ind w:left="720" w:hanging="360"/>
      </w:pPr>
      <w:rPr>
        <w:rFonts w:hint="default" w:ascii="Wingdings" w:hAnsi="Wingdings"/>
      </w:rPr>
    </w:lvl>
    <w:lvl w:ilvl="1" w:tplc="6C487C44" w:tentative="1">
      <w:start w:val="1"/>
      <w:numFmt w:val="bullet"/>
      <w:lvlText w:val="o"/>
      <w:lvlJc w:val="left"/>
      <w:pPr>
        <w:tabs>
          <w:tab w:val="num" w:pos="1440"/>
        </w:tabs>
        <w:ind w:left="1440" w:hanging="360"/>
      </w:pPr>
      <w:rPr>
        <w:rFonts w:hint="default" w:ascii="Courier New" w:hAnsi="Courier New" w:cs="Courier New"/>
      </w:rPr>
    </w:lvl>
    <w:lvl w:ilvl="2" w:tplc="E472AD92" w:tentative="1">
      <w:start w:val="1"/>
      <w:numFmt w:val="bullet"/>
      <w:lvlText w:val=""/>
      <w:lvlJc w:val="left"/>
      <w:pPr>
        <w:tabs>
          <w:tab w:val="num" w:pos="2160"/>
        </w:tabs>
        <w:ind w:left="2160" w:hanging="360"/>
      </w:pPr>
      <w:rPr>
        <w:rFonts w:hint="default" w:ascii="Wingdings" w:hAnsi="Wingdings"/>
      </w:rPr>
    </w:lvl>
    <w:lvl w:ilvl="3" w:tplc="43B60026" w:tentative="1">
      <w:start w:val="1"/>
      <w:numFmt w:val="bullet"/>
      <w:lvlText w:val=""/>
      <w:lvlJc w:val="left"/>
      <w:pPr>
        <w:tabs>
          <w:tab w:val="num" w:pos="2880"/>
        </w:tabs>
        <w:ind w:left="2880" w:hanging="360"/>
      </w:pPr>
      <w:rPr>
        <w:rFonts w:hint="default" w:ascii="Symbol" w:hAnsi="Symbol"/>
      </w:rPr>
    </w:lvl>
    <w:lvl w:ilvl="4" w:tplc="F1E452BE" w:tentative="1">
      <w:start w:val="1"/>
      <w:numFmt w:val="bullet"/>
      <w:lvlText w:val="o"/>
      <w:lvlJc w:val="left"/>
      <w:pPr>
        <w:tabs>
          <w:tab w:val="num" w:pos="3600"/>
        </w:tabs>
        <w:ind w:left="3600" w:hanging="360"/>
      </w:pPr>
      <w:rPr>
        <w:rFonts w:hint="default" w:ascii="Courier New" w:hAnsi="Courier New" w:cs="Courier New"/>
      </w:rPr>
    </w:lvl>
    <w:lvl w:ilvl="5" w:tplc="B46C134E" w:tentative="1">
      <w:start w:val="1"/>
      <w:numFmt w:val="bullet"/>
      <w:lvlText w:val=""/>
      <w:lvlJc w:val="left"/>
      <w:pPr>
        <w:tabs>
          <w:tab w:val="num" w:pos="4320"/>
        </w:tabs>
        <w:ind w:left="4320" w:hanging="360"/>
      </w:pPr>
      <w:rPr>
        <w:rFonts w:hint="default" w:ascii="Wingdings" w:hAnsi="Wingdings"/>
      </w:rPr>
    </w:lvl>
    <w:lvl w:ilvl="6" w:tplc="FEDE2C52" w:tentative="1">
      <w:start w:val="1"/>
      <w:numFmt w:val="bullet"/>
      <w:lvlText w:val=""/>
      <w:lvlJc w:val="left"/>
      <w:pPr>
        <w:tabs>
          <w:tab w:val="num" w:pos="5040"/>
        </w:tabs>
        <w:ind w:left="5040" w:hanging="360"/>
      </w:pPr>
      <w:rPr>
        <w:rFonts w:hint="default" w:ascii="Symbol" w:hAnsi="Symbol"/>
      </w:rPr>
    </w:lvl>
    <w:lvl w:ilvl="7" w:tplc="A7AA9634" w:tentative="1">
      <w:start w:val="1"/>
      <w:numFmt w:val="bullet"/>
      <w:lvlText w:val="o"/>
      <w:lvlJc w:val="left"/>
      <w:pPr>
        <w:tabs>
          <w:tab w:val="num" w:pos="5760"/>
        </w:tabs>
        <w:ind w:left="5760" w:hanging="360"/>
      </w:pPr>
      <w:rPr>
        <w:rFonts w:hint="default" w:ascii="Courier New" w:hAnsi="Courier New" w:cs="Courier New"/>
      </w:rPr>
    </w:lvl>
    <w:lvl w:ilvl="8" w:tplc="CDB40CBE"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16382957"/>
    <w:multiLevelType w:val="multilevel"/>
    <w:tmpl w:val="4EB49EC4"/>
    <w:lvl w:ilvl="0">
      <w:start w:val="6"/>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5" w15:restartNumberingAfterBreak="1">
    <w:nsid w:val="1857043F"/>
    <w:multiLevelType w:val="hybridMultilevel"/>
    <w:tmpl w:val="44CA8D76"/>
    <w:lvl w:ilvl="0" w:tplc="339EB09C">
      <w:start w:val="1"/>
      <w:numFmt w:val="decimal"/>
      <w:lvlText w:val="%1."/>
      <w:lvlJc w:val="left"/>
      <w:pPr>
        <w:tabs>
          <w:tab w:val="num" w:pos="720"/>
        </w:tabs>
        <w:ind w:left="720" w:hanging="360"/>
      </w:pPr>
    </w:lvl>
    <w:lvl w:ilvl="1" w:tplc="D786B958" w:tentative="1">
      <w:start w:val="1"/>
      <w:numFmt w:val="lowerLetter"/>
      <w:lvlText w:val="%2."/>
      <w:lvlJc w:val="left"/>
      <w:pPr>
        <w:tabs>
          <w:tab w:val="num" w:pos="1440"/>
        </w:tabs>
        <w:ind w:left="1440" w:hanging="360"/>
      </w:pPr>
    </w:lvl>
    <w:lvl w:ilvl="2" w:tplc="024A1412" w:tentative="1">
      <w:start w:val="1"/>
      <w:numFmt w:val="lowerRoman"/>
      <w:lvlText w:val="%3."/>
      <w:lvlJc w:val="right"/>
      <w:pPr>
        <w:tabs>
          <w:tab w:val="num" w:pos="2160"/>
        </w:tabs>
        <w:ind w:left="2160" w:hanging="180"/>
      </w:pPr>
    </w:lvl>
    <w:lvl w:ilvl="3" w:tplc="509244DC" w:tentative="1">
      <w:start w:val="1"/>
      <w:numFmt w:val="decimal"/>
      <w:lvlText w:val="%4."/>
      <w:lvlJc w:val="left"/>
      <w:pPr>
        <w:tabs>
          <w:tab w:val="num" w:pos="2880"/>
        </w:tabs>
        <w:ind w:left="2880" w:hanging="360"/>
      </w:pPr>
    </w:lvl>
    <w:lvl w:ilvl="4" w:tplc="260C239C" w:tentative="1">
      <w:start w:val="1"/>
      <w:numFmt w:val="lowerLetter"/>
      <w:lvlText w:val="%5."/>
      <w:lvlJc w:val="left"/>
      <w:pPr>
        <w:tabs>
          <w:tab w:val="num" w:pos="3600"/>
        </w:tabs>
        <w:ind w:left="3600" w:hanging="360"/>
      </w:pPr>
    </w:lvl>
    <w:lvl w:ilvl="5" w:tplc="9F5E57E0" w:tentative="1">
      <w:start w:val="1"/>
      <w:numFmt w:val="lowerRoman"/>
      <w:lvlText w:val="%6."/>
      <w:lvlJc w:val="right"/>
      <w:pPr>
        <w:tabs>
          <w:tab w:val="num" w:pos="4320"/>
        </w:tabs>
        <w:ind w:left="4320" w:hanging="180"/>
      </w:pPr>
    </w:lvl>
    <w:lvl w:ilvl="6" w:tplc="8890861A" w:tentative="1">
      <w:start w:val="1"/>
      <w:numFmt w:val="decimal"/>
      <w:lvlText w:val="%7."/>
      <w:lvlJc w:val="left"/>
      <w:pPr>
        <w:tabs>
          <w:tab w:val="num" w:pos="5040"/>
        </w:tabs>
        <w:ind w:left="5040" w:hanging="360"/>
      </w:pPr>
    </w:lvl>
    <w:lvl w:ilvl="7" w:tplc="20164C9C" w:tentative="1">
      <w:start w:val="1"/>
      <w:numFmt w:val="lowerLetter"/>
      <w:lvlText w:val="%8."/>
      <w:lvlJc w:val="left"/>
      <w:pPr>
        <w:tabs>
          <w:tab w:val="num" w:pos="5760"/>
        </w:tabs>
        <w:ind w:left="5760" w:hanging="360"/>
      </w:pPr>
    </w:lvl>
    <w:lvl w:ilvl="8" w:tplc="8D64C816" w:tentative="1">
      <w:start w:val="1"/>
      <w:numFmt w:val="lowerRoman"/>
      <w:lvlText w:val="%9."/>
      <w:lvlJc w:val="right"/>
      <w:pPr>
        <w:tabs>
          <w:tab w:val="num" w:pos="6480"/>
        </w:tabs>
        <w:ind w:left="6480" w:hanging="180"/>
      </w:pPr>
    </w:lvl>
  </w:abstractNum>
  <w:abstractNum w:abstractNumId="6" w15:restartNumberingAfterBreak="1">
    <w:nsid w:val="1AB839C0"/>
    <w:multiLevelType w:val="multilevel"/>
    <w:tmpl w:val="8C68E6F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3F4A39"/>
    <w:multiLevelType w:val="multilevel"/>
    <w:tmpl w:val="419C65F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5240AF9"/>
    <w:multiLevelType w:val="hybridMultilevel"/>
    <w:tmpl w:val="3A7E4452"/>
    <w:lvl w:ilvl="0" w:tplc="240A000D">
      <w:start w:val="1"/>
      <w:numFmt w:val="bullet"/>
      <w:lvlText w:val=""/>
      <w:lvlJc w:val="left"/>
      <w:pPr>
        <w:ind w:left="622" w:hanging="360"/>
      </w:pPr>
      <w:rPr>
        <w:rFonts w:hint="default" w:ascii="Wingdings" w:hAnsi="Wingdings"/>
      </w:rPr>
    </w:lvl>
    <w:lvl w:ilvl="1" w:tplc="240A0003" w:tentative="1">
      <w:start w:val="1"/>
      <w:numFmt w:val="bullet"/>
      <w:lvlText w:val="o"/>
      <w:lvlJc w:val="left"/>
      <w:pPr>
        <w:ind w:left="1342" w:hanging="360"/>
      </w:pPr>
      <w:rPr>
        <w:rFonts w:hint="default" w:ascii="Courier New" w:hAnsi="Courier New" w:cs="Courier New"/>
      </w:rPr>
    </w:lvl>
    <w:lvl w:ilvl="2" w:tplc="240A0005" w:tentative="1">
      <w:start w:val="1"/>
      <w:numFmt w:val="bullet"/>
      <w:lvlText w:val=""/>
      <w:lvlJc w:val="left"/>
      <w:pPr>
        <w:ind w:left="2062" w:hanging="360"/>
      </w:pPr>
      <w:rPr>
        <w:rFonts w:hint="default" w:ascii="Wingdings" w:hAnsi="Wingdings"/>
      </w:rPr>
    </w:lvl>
    <w:lvl w:ilvl="3" w:tplc="240A0001" w:tentative="1">
      <w:start w:val="1"/>
      <w:numFmt w:val="bullet"/>
      <w:lvlText w:val=""/>
      <w:lvlJc w:val="left"/>
      <w:pPr>
        <w:ind w:left="2782" w:hanging="360"/>
      </w:pPr>
      <w:rPr>
        <w:rFonts w:hint="default" w:ascii="Symbol" w:hAnsi="Symbol"/>
      </w:rPr>
    </w:lvl>
    <w:lvl w:ilvl="4" w:tplc="240A0003" w:tentative="1">
      <w:start w:val="1"/>
      <w:numFmt w:val="bullet"/>
      <w:lvlText w:val="o"/>
      <w:lvlJc w:val="left"/>
      <w:pPr>
        <w:ind w:left="3502" w:hanging="360"/>
      </w:pPr>
      <w:rPr>
        <w:rFonts w:hint="default" w:ascii="Courier New" w:hAnsi="Courier New" w:cs="Courier New"/>
      </w:rPr>
    </w:lvl>
    <w:lvl w:ilvl="5" w:tplc="240A0005" w:tentative="1">
      <w:start w:val="1"/>
      <w:numFmt w:val="bullet"/>
      <w:lvlText w:val=""/>
      <w:lvlJc w:val="left"/>
      <w:pPr>
        <w:ind w:left="4222" w:hanging="360"/>
      </w:pPr>
      <w:rPr>
        <w:rFonts w:hint="default" w:ascii="Wingdings" w:hAnsi="Wingdings"/>
      </w:rPr>
    </w:lvl>
    <w:lvl w:ilvl="6" w:tplc="240A0001" w:tentative="1">
      <w:start w:val="1"/>
      <w:numFmt w:val="bullet"/>
      <w:lvlText w:val=""/>
      <w:lvlJc w:val="left"/>
      <w:pPr>
        <w:ind w:left="4942" w:hanging="360"/>
      </w:pPr>
      <w:rPr>
        <w:rFonts w:hint="default" w:ascii="Symbol" w:hAnsi="Symbol"/>
      </w:rPr>
    </w:lvl>
    <w:lvl w:ilvl="7" w:tplc="240A0003" w:tentative="1">
      <w:start w:val="1"/>
      <w:numFmt w:val="bullet"/>
      <w:lvlText w:val="o"/>
      <w:lvlJc w:val="left"/>
      <w:pPr>
        <w:ind w:left="5662" w:hanging="360"/>
      </w:pPr>
      <w:rPr>
        <w:rFonts w:hint="default" w:ascii="Courier New" w:hAnsi="Courier New" w:cs="Courier New"/>
      </w:rPr>
    </w:lvl>
    <w:lvl w:ilvl="8" w:tplc="240A0005" w:tentative="1">
      <w:start w:val="1"/>
      <w:numFmt w:val="bullet"/>
      <w:lvlText w:val=""/>
      <w:lvlJc w:val="left"/>
      <w:pPr>
        <w:ind w:left="6382" w:hanging="360"/>
      </w:pPr>
      <w:rPr>
        <w:rFonts w:hint="default" w:ascii="Wingdings" w:hAnsi="Wingdings"/>
      </w:rPr>
    </w:lvl>
  </w:abstractNum>
  <w:abstractNum w:abstractNumId="9" w15:restartNumberingAfterBreak="1">
    <w:nsid w:val="2B867CFE"/>
    <w:multiLevelType w:val="hybridMultilevel"/>
    <w:tmpl w:val="DAC8EE1E"/>
    <w:lvl w:ilvl="0" w:tplc="B4F23AA8">
      <w:start w:val="1"/>
      <w:numFmt w:val="decimal"/>
      <w:lvlText w:val="%1."/>
      <w:lvlJc w:val="left"/>
      <w:pPr>
        <w:tabs>
          <w:tab w:val="num" w:pos="720"/>
        </w:tabs>
        <w:ind w:left="720" w:hanging="360"/>
      </w:pPr>
    </w:lvl>
    <w:lvl w:ilvl="1" w:tplc="ABBCD092" w:tentative="1">
      <w:start w:val="1"/>
      <w:numFmt w:val="lowerLetter"/>
      <w:lvlText w:val="%2."/>
      <w:lvlJc w:val="left"/>
      <w:pPr>
        <w:tabs>
          <w:tab w:val="num" w:pos="1440"/>
        </w:tabs>
        <w:ind w:left="1440" w:hanging="360"/>
      </w:pPr>
    </w:lvl>
    <w:lvl w:ilvl="2" w:tplc="F1F88240" w:tentative="1">
      <w:start w:val="1"/>
      <w:numFmt w:val="lowerRoman"/>
      <w:lvlText w:val="%3."/>
      <w:lvlJc w:val="right"/>
      <w:pPr>
        <w:tabs>
          <w:tab w:val="num" w:pos="2160"/>
        </w:tabs>
        <w:ind w:left="2160" w:hanging="180"/>
      </w:pPr>
    </w:lvl>
    <w:lvl w:ilvl="3" w:tplc="31ACE7FE" w:tentative="1">
      <w:start w:val="1"/>
      <w:numFmt w:val="decimal"/>
      <w:lvlText w:val="%4."/>
      <w:lvlJc w:val="left"/>
      <w:pPr>
        <w:tabs>
          <w:tab w:val="num" w:pos="2880"/>
        </w:tabs>
        <w:ind w:left="2880" w:hanging="360"/>
      </w:pPr>
    </w:lvl>
    <w:lvl w:ilvl="4" w:tplc="B4B889B8" w:tentative="1">
      <w:start w:val="1"/>
      <w:numFmt w:val="lowerLetter"/>
      <w:lvlText w:val="%5."/>
      <w:lvlJc w:val="left"/>
      <w:pPr>
        <w:tabs>
          <w:tab w:val="num" w:pos="3600"/>
        </w:tabs>
        <w:ind w:left="3600" w:hanging="360"/>
      </w:pPr>
    </w:lvl>
    <w:lvl w:ilvl="5" w:tplc="F4F4F8C0" w:tentative="1">
      <w:start w:val="1"/>
      <w:numFmt w:val="lowerRoman"/>
      <w:lvlText w:val="%6."/>
      <w:lvlJc w:val="right"/>
      <w:pPr>
        <w:tabs>
          <w:tab w:val="num" w:pos="4320"/>
        </w:tabs>
        <w:ind w:left="4320" w:hanging="180"/>
      </w:pPr>
    </w:lvl>
    <w:lvl w:ilvl="6" w:tplc="8A6009FE" w:tentative="1">
      <w:start w:val="1"/>
      <w:numFmt w:val="decimal"/>
      <w:lvlText w:val="%7."/>
      <w:lvlJc w:val="left"/>
      <w:pPr>
        <w:tabs>
          <w:tab w:val="num" w:pos="5040"/>
        </w:tabs>
        <w:ind w:left="5040" w:hanging="360"/>
      </w:pPr>
    </w:lvl>
    <w:lvl w:ilvl="7" w:tplc="C5BAF9CA" w:tentative="1">
      <w:start w:val="1"/>
      <w:numFmt w:val="lowerLetter"/>
      <w:lvlText w:val="%8."/>
      <w:lvlJc w:val="left"/>
      <w:pPr>
        <w:tabs>
          <w:tab w:val="num" w:pos="5760"/>
        </w:tabs>
        <w:ind w:left="5760" w:hanging="360"/>
      </w:pPr>
    </w:lvl>
    <w:lvl w:ilvl="8" w:tplc="5C94FB5C" w:tentative="1">
      <w:start w:val="1"/>
      <w:numFmt w:val="lowerRoman"/>
      <w:lvlText w:val="%9."/>
      <w:lvlJc w:val="right"/>
      <w:pPr>
        <w:tabs>
          <w:tab w:val="num" w:pos="6480"/>
        </w:tabs>
        <w:ind w:left="6480" w:hanging="180"/>
      </w:pPr>
    </w:lvl>
  </w:abstractNum>
  <w:abstractNum w:abstractNumId="10" w15:restartNumberingAfterBreak="0">
    <w:nsid w:val="2C270FFF"/>
    <w:multiLevelType w:val="hybridMultilevel"/>
    <w:tmpl w:val="DBCEF66C"/>
    <w:lvl w:ilvl="0" w:tplc="240A0001">
      <w:start w:val="1"/>
      <w:numFmt w:val="bullet"/>
      <w:lvlText w:val=""/>
      <w:lvlJc w:val="left"/>
      <w:pPr>
        <w:ind w:left="785" w:hanging="360"/>
      </w:pPr>
      <w:rPr>
        <w:rFonts w:hint="default" w:ascii="Symbol" w:hAnsi="Symbol"/>
      </w:rPr>
    </w:lvl>
    <w:lvl w:ilvl="1" w:tplc="240A0003" w:tentative="1">
      <w:start w:val="1"/>
      <w:numFmt w:val="bullet"/>
      <w:lvlText w:val="o"/>
      <w:lvlJc w:val="left"/>
      <w:pPr>
        <w:ind w:left="1505" w:hanging="360"/>
      </w:pPr>
      <w:rPr>
        <w:rFonts w:hint="default" w:ascii="Courier New" w:hAnsi="Courier New" w:cs="Courier New"/>
      </w:rPr>
    </w:lvl>
    <w:lvl w:ilvl="2" w:tplc="240A0005" w:tentative="1">
      <w:start w:val="1"/>
      <w:numFmt w:val="bullet"/>
      <w:lvlText w:val=""/>
      <w:lvlJc w:val="left"/>
      <w:pPr>
        <w:ind w:left="2225" w:hanging="360"/>
      </w:pPr>
      <w:rPr>
        <w:rFonts w:hint="default" w:ascii="Wingdings" w:hAnsi="Wingdings"/>
      </w:rPr>
    </w:lvl>
    <w:lvl w:ilvl="3" w:tplc="240A0001" w:tentative="1">
      <w:start w:val="1"/>
      <w:numFmt w:val="bullet"/>
      <w:lvlText w:val=""/>
      <w:lvlJc w:val="left"/>
      <w:pPr>
        <w:ind w:left="2945" w:hanging="360"/>
      </w:pPr>
      <w:rPr>
        <w:rFonts w:hint="default" w:ascii="Symbol" w:hAnsi="Symbol"/>
      </w:rPr>
    </w:lvl>
    <w:lvl w:ilvl="4" w:tplc="240A0003" w:tentative="1">
      <w:start w:val="1"/>
      <w:numFmt w:val="bullet"/>
      <w:lvlText w:val="o"/>
      <w:lvlJc w:val="left"/>
      <w:pPr>
        <w:ind w:left="3665" w:hanging="360"/>
      </w:pPr>
      <w:rPr>
        <w:rFonts w:hint="default" w:ascii="Courier New" w:hAnsi="Courier New" w:cs="Courier New"/>
      </w:rPr>
    </w:lvl>
    <w:lvl w:ilvl="5" w:tplc="240A0005" w:tentative="1">
      <w:start w:val="1"/>
      <w:numFmt w:val="bullet"/>
      <w:lvlText w:val=""/>
      <w:lvlJc w:val="left"/>
      <w:pPr>
        <w:ind w:left="4385" w:hanging="360"/>
      </w:pPr>
      <w:rPr>
        <w:rFonts w:hint="default" w:ascii="Wingdings" w:hAnsi="Wingdings"/>
      </w:rPr>
    </w:lvl>
    <w:lvl w:ilvl="6" w:tplc="240A0001" w:tentative="1">
      <w:start w:val="1"/>
      <w:numFmt w:val="bullet"/>
      <w:lvlText w:val=""/>
      <w:lvlJc w:val="left"/>
      <w:pPr>
        <w:ind w:left="5105" w:hanging="360"/>
      </w:pPr>
      <w:rPr>
        <w:rFonts w:hint="default" w:ascii="Symbol" w:hAnsi="Symbol"/>
      </w:rPr>
    </w:lvl>
    <w:lvl w:ilvl="7" w:tplc="240A0003" w:tentative="1">
      <w:start w:val="1"/>
      <w:numFmt w:val="bullet"/>
      <w:lvlText w:val="o"/>
      <w:lvlJc w:val="left"/>
      <w:pPr>
        <w:ind w:left="5825" w:hanging="360"/>
      </w:pPr>
      <w:rPr>
        <w:rFonts w:hint="default" w:ascii="Courier New" w:hAnsi="Courier New" w:cs="Courier New"/>
      </w:rPr>
    </w:lvl>
    <w:lvl w:ilvl="8" w:tplc="240A0005" w:tentative="1">
      <w:start w:val="1"/>
      <w:numFmt w:val="bullet"/>
      <w:lvlText w:val=""/>
      <w:lvlJc w:val="left"/>
      <w:pPr>
        <w:ind w:left="6545" w:hanging="360"/>
      </w:pPr>
      <w:rPr>
        <w:rFonts w:hint="default" w:ascii="Wingdings" w:hAnsi="Wingdings"/>
      </w:rPr>
    </w:lvl>
  </w:abstractNum>
  <w:abstractNum w:abstractNumId="11" w15:restartNumberingAfterBreak="0">
    <w:nsid w:val="2D9E3045"/>
    <w:multiLevelType w:val="multilevel"/>
    <w:tmpl w:val="F80EC288"/>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2EA41592"/>
    <w:multiLevelType w:val="multilevel"/>
    <w:tmpl w:val="596E5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1">
    <w:nsid w:val="2F267985"/>
    <w:multiLevelType w:val="hybridMultilevel"/>
    <w:tmpl w:val="030E8242"/>
    <w:lvl w:ilvl="0" w:tplc="E6B8AD0C">
      <w:start w:val="1"/>
      <w:numFmt w:val="decimal"/>
      <w:lvlText w:val="%1"/>
      <w:lvlJc w:val="left"/>
      <w:pPr>
        <w:tabs>
          <w:tab w:val="num" w:pos="720"/>
        </w:tabs>
        <w:ind w:left="720" w:hanging="360"/>
      </w:pPr>
      <w:rPr>
        <w:rFonts w:hint="default"/>
      </w:rPr>
    </w:lvl>
    <w:lvl w:ilvl="1" w:tplc="157ED4BE" w:tentative="1">
      <w:start w:val="1"/>
      <w:numFmt w:val="lowerLetter"/>
      <w:lvlText w:val="%2."/>
      <w:lvlJc w:val="left"/>
      <w:pPr>
        <w:tabs>
          <w:tab w:val="num" w:pos="1440"/>
        </w:tabs>
        <w:ind w:left="1440" w:hanging="360"/>
      </w:pPr>
    </w:lvl>
    <w:lvl w:ilvl="2" w:tplc="031EF730" w:tentative="1">
      <w:start w:val="1"/>
      <w:numFmt w:val="lowerRoman"/>
      <w:lvlText w:val="%3."/>
      <w:lvlJc w:val="right"/>
      <w:pPr>
        <w:tabs>
          <w:tab w:val="num" w:pos="2160"/>
        </w:tabs>
        <w:ind w:left="2160" w:hanging="180"/>
      </w:pPr>
    </w:lvl>
    <w:lvl w:ilvl="3" w:tplc="A30CAFF8" w:tentative="1">
      <w:start w:val="1"/>
      <w:numFmt w:val="decimal"/>
      <w:lvlText w:val="%4."/>
      <w:lvlJc w:val="left"/>
      <w:pPr>
        <w:tabs>
          <w:tab w:val="num" w:pos="2880"/>
        </w:tabs>
        <w:ind w:left="2880" w:hanging="360"/>
      </w:pPr>
    </w:lvl>
    <w:lvl w:ilvl="4" w:tplc="5A668AC6" w:tentative="1">
      <w:start w:val="1"/>
      <w:numFmt w:val="lowerLetter"/>
      <w:lvlText w:val="%5."/>
      <w:lvlJc w:val="left"/>
      <w:pPr>
        <w:tabs>
          <w:tab w:val="num" w:pos="3600"/>
        </w:tabs>
        <w:ind w:left="3600" w:hanging="360"/>
      </w:pPr>
    </w:lvl>
    <w:lvl w:ilvl="5" w:tplc="6994BD82" w:tentative="1">
      <w:start w:val="1"/>
      <w:numFmt w:val="lowerRoman"/>
      <w:lvlText w:val="%6."/>
      <w:lvlJc w:val="right"/>
      <w:pPr>
        <w:tabs>
          <w:tab w:val="num" w:pos="4320"/>
        </w:tabs>
        <w:ind w:left="4320" w:hanging="180"/>
      </w:pPr>
    </w:lvl>
    <w:lvl w:ilvl="6" w:tplc="98F6BA80" w:tentative="1">
      <w:start w:val="1"/>
      <w:numFmt w:val="decimal"/>
      <w:lvlText w:val="%7."/>
      <w:lvlJc w:val="left"/>
      <w:pPr>
        <w:tabs>
          <w:tab w:val="num" w:pos="5040"/>
        </w:tabs>
        <w:ind w:left="5040" w:hanging="360"/>
      </w:pPr>
    </w:lvl>
    <w:lvl w:ilvl="7" w:tplc="64BC062C" w:tentative="1">
      <w:start w:val="1"/>
      <w:numFmt w:val="lowerLetter"/>
      <w:lvlText w:val="%8."/>
      <w:lvlJc w:val="left"/>
      <w:pPr>
        <w:tabs>
          <w:tab w:val="num" w:pos="5760"/>
        </w:tabs>
        <w:ind w:left="5760" w:hanging="360"/>
      </w:pPr>
    </w:lvl>
    <w:lvl w:ilvl="8" w:tplc="3C527486" w:tentative="1">
      <w:start w:val="1"/>
      <w:numFmt w:val="lowerRoman"/>
      <w:lvlText w:val="%9."/>
      <w:lvlJc w:val="right"/>
      <w:pPr>
        <w:tabs>
          <w:tab w:val="num" w:pos="6480"/>
        </w:tabs>
        <w:ind w:left="6480" w:hanging="180"/>
      </w:pPr>
    </w:lvl>
  </w:abstractNum>
  <w:abstractNum w:abstractNumId="14" w15:restartNumberingAfterBreak="0">
    <w:nsid w:val="398B3622"/>
    <w:multiLevelType w:val="multilevel"/>
    <w:tmpl w:val="D7D22286"/>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1">
    <w:nsid w:val="39AB2339"/>
    <w:multiLevelType w:val="multilevel"/>
    <w:tmpl w:val="0F163A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3AA80ACA"/>
    <w:multiLevelType w:val="multilevel"/>
    <w:tmpl w:val="151E9DDA"/>
    <w:lvl w:ilvl="0">
      <w:start w:val="1"/>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3AFD2D7F"/>
    <w:multiLevelType w:val="hybridMultilevel"/>
    <w:tmpl w:val="225EF4F8"/>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18" w15:restartNumberingAfterBreak="0">
    <w:nsid w:val="3C9437F8"/>
    <w:multiLevelType w:val="multilevel"/>
    <w:tmpl w:val="D7D22286"/>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3FBE1CAD"/>
    <w:multiLevelType w:val="multilevel"/>
    <w:tmpl w:val="2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09036F"/>
    <w:multiLevelType w:val="multilevel"/>
    <w:tmpl w:val="CDB2E4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454A7C84"/>
    <w:multiLevelType w:val="multilevel"/>
    <w:tmpl w:val="30F0B828"/>
    <w:lvl w:ilvl="0">
      <w:start w:val="3"/>
      <w:numFmt w:val="decimal"/>
      <w:lvlText w:val="%1"/>
      <w:lvlJc w:val="left"/>
      <w:pPr>
        <w:ind w:left="360" w:hanging="360"/>
      </w:pPr>
      <w:rPr>
        <w:rFonts w:hint="default"/>
        <w:b/>
      </w:rPr>
    </w:lvl>
    <w:lvl w:ilvl="1">
      <w:start w:val="2"/>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2" w15:restartNumberingAfterBreak="0">
    <w:nsid w:val="47166035"/>
    <w:multiLevelType w:val="multilevel"/>
    <w:tmpl w:val="38568D16"/>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B93E5A"/>
    <w:multiLevelType w:val="multilevel"/>
    <w:tmpl w:val="A7D6495E"/>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4C632AE4"/>
    <w:multiLevelType w:val="hybridMultilevel"/>
    <w:tmpl w:val="F5D47FD0"/>
    <w:lvl w:ilvl="0" w:tplc="240A0009">
      <w:start w:val="1"/>
      <w:numFmt w:val="bullet"/>
      <w:lvlText w:val=""/>
      <w:lvlJc w:val="left"/>
      <w:pPr>
        <w:ind w:left="706" w:hanging="360"/>
      </w:pPr>
      <w:rPr>
        <w:rFonts w:hint="default" w:ascii="Wingdings" w:hAnsi="Wingdings"/>
      </w:rPr>
    </w:lvl>
    <w:lvl w:ilvl="1" w:tplc="240A0003" w:tentative="1">
      <w:start w:val="1"/>
      <w:numFmt w:val="bullet"/>
      <w:lvlText w:val="o"/>
      <w:lvlJc w:val="left"/>
      <w:pPr>
        <w:ind w:left="1426" w:hanging="360"/>
      </w:pPr>
      <w:rPr>
        <w:rFonts w:hint="default" w:ascii="Courier New" w:hAnsi="Courier New" w:cs="Courier New"/>
      </w:rPr>
    </w:lvl>
    <w:lvl w:ilvl="2" w:tplc="240A0005" w:tentative="1">
      <w:start w:val="1"/>
      <w:numFmt w:val="bullet"/>
      <w:lvlText w:val=""/>
      <w:lvlJc w:val="left"/>
      <w:pPr>
        <w:ind w:left="2146" w:hanging="360"/>
      </w:pPr>
      <w:rPr>
        <w:rFonts w:hint="default" w:ascii="Wingdings" w:hAnsi="Wingdings"/>
      </w:rPr>
    </w:lvl>
    <w:lvl w:ilvl="3" w:tplc="240A0001" w:tentative="1">
      <w:start w:val="1"/>
      <w:numFmt w:val="bullet"/>
      <w:lvlText w:val=""/>
      <w:lvlJc w:val="left"/>
      <w:pPr>
        <w:ind w:left="2866" w:hanging="360"/>
      </w:pPr>
      <w:rPr>
        <w:rFonts w:hint="default" w:ascii="Symbol" w:hAnsi="Symbol"/>
      </w:rPr>
    </w:lvl>
    <w:lvl w:ilvl="4" w:tplc="240A0003" w:tentative="1">
      <w:start w:val="1"/>
      <w:numFmt w:val="bullet"/>
      <w:lvlText w:val="o"/>
      <w:lvlJc w:val="left"/>
      <w:pPr>
        <w:ind w:left="3586" w:hanging="360"/>
      </w:pPr>
      <w:rPr>
        <w:rFonts w:hint="default" w:ascii="Courier New" w:hAnsi="Courier New" w:cs="Courier New"/>
      </w:rPr>
    </w:lvl>
    <w:lvl w:ilvl="5" w:tplc="240A0005" w:tentative="1">
      <w:start w:val="1"/>
      <w:numFmt w:val="bullet"/>
      <w:lvlText w:val=""/>
      <w:lvlJc w:val="left"/>
      <w:pPr>
        <w:ind w:left="4306" w:hanging="360"/>
      </w:pPr>
      <w:rPr>
        <w:rFonts w:hint="default" w:ascii="Wingdings" w:hAnsi="Wingdings"/>
      </w:rPr>
    </w:lvl>
    <w:lvl w:ilvl="6" w:tplc="240A0001" w:tentative="1">
      <w:start w:val="1"/>
      <w:numFmt w:val="bullet"/>
      <w:lvlText w:val=""/>
      <w:lvlJc w:val="left"/>
      <w:pPr>
        <w:ind w:left="5026" w:hanging="360"/>
      </w:pPr>
      <w:rPr>
        <w:rFonts w:hint="default" w:ascii="Symbol" w:hAnsi="Symbol"/>
      </w:rPr>
    </w:lvl>
    <w:lvl w:ilvl="7" w:tplc="240A0003" w:tentative="1">
      <w:start w:val="1"/>
      <w:numFmt w:val="bullet"/>
      <w:lvlText w:val="o"/>
      <w:lvlJc w:val="left"/>
      <w:pPr>
        <w:ind w:left="5746" w:hanging="360"/>
      </w:pPr>
      <w:rPr>
        <w:rFonts w:hint="default" w:ascii="Courier New" w:hAnsi="Courier New" w:cs="Courier New"/>
      </w:rPr>
    </w:lvl>
    <w:lvl w:ilvl="8" w:tplc="240A0005" w:tentative="1">
      <w:start w:val="1"/>
      <w:numFmt w:val="bullet"/>
      <w:lvlText w:val=""/>
      <w:lvlJc w:val="left"/>
      <w:pPr>
        <w:ind w:left="6466" w:hanging="360"/>
      </w:pPr>
      <w:rPr>
        <w:rFonts w:hint="default" w:ascii="Wingdings" w:hAnsi="Wingdings"/>
      </w:rPr>
    </w:lvl>
  </w:abstractNum>
  <w:abstractNum w:abstractNumId="25" w15:restartNumberingAfterBreak="0">
    <w:nsid w:val="4E431E56"/>
    <w:multiLevelType w:val="hybridMultilevel"/>
    <w:tmpl w:val="24623698"/>
    <w:lvl w:ilvl="0" w:tplc="240A0009">
      <w:start w:val="1"/>
      <w:numFmt w:val="bullet"/>
      <w:lvlText w:val=""/>
      <w:lvlJc w:val="left"/>
      <w:pPr>
        <w:ind w:left="-72" w:hanging="360"/>
      </w:pPr>
      <w:rPr>
        <w:rFonts w:hint="default" w:ascii="Wingdings" w:hAnsi="Wingdings"/>
      </w:rPr>
    </w:lvl>
    <w:lvl w:ilvl="1" w:tplc="240A0003" w:tentative="1">
      <w:start w:val="1"/>
      <w:numFmt w:val="bullet"/>
      <w:lvlText w:val="o"/>
      <w:lvlJc w:val="left"/>
      <w:pPr>
        <w:ind w:left="648" w:hanging="360"/>
      </w:pPr>
      <w:rPr>
        <w:rFonts w:hint="default" w:ascii="Courier New" w:hAnsi="Courier New" w:cs="Courier New"/>
      </w:rPr>
    </w:lvl>
    <w:lvl w:ilvl="2" w:tplc="240A0005" w:tentative="1">
      <w:start w:val="1"/>
      <w:numFmt w:val="bullet"/>
      <w:lvlText w:val=""/>
      <w:lvlJc w:val="left"/>
      <w:pPr>
        <w:ind w:left="1368" w:hanging="360"/>
      </w:pPr>
      <w:rPr>
        <w:rFonts w:hint="default" w:ascii="Wingdings" w:hAnsi="Wingdings"/>
      </w:rPr>
    </w:lvl>
    <w:lvl w:ilvl="3" w:tplc="240A0001" w:tentative="1">
      <w:start w:val="1"/>
      <w:numFmt w:val="bullet"/>
      <w:lvlText w:val=""/>
      <w:lvlJc w:val="left"/>
      <w:pPr>
        <w:ind w:left="2088" w:hanging="360"/>
      </w:pPr>
      <w:rPr>
        <w:rFonts w:hint="default" w:ascii="Symbol" w:hAnsi="Symbol"/>
      </w:rPr>
    </w:lvl>
    <w:lvl w:ilvl="4" w:tplc="240A0003" w:tentative="1">
      <w:start w:val="1"/>
      <w:numFmt w:val="bullet"/>
      <w:lvlText w:val="o"/>
      <w:lvlJc w:val="left"/>
      <w:pPr>
        <w:ind w:left="2808" w:hanging="360"/>
      </w:pPr>
      <w:rPr>
        <w:rFonts w:hint="default" w:ascii="Courier New" w:hAnsi="Courier New" w:cs="Courier New"/>
      </w:rPr>
    </w:lvl>
    <w:lvl w:ilvl="5" w:tplc="240A0005" w:tentative="1">
      <w:start w:val="1"/>
      <w:numFmt w:val="bullet"/>
      <w:lvlText w:val=""/>
      <w:lvlJc w:val="left"/>
      <w:pPr>
        <w:ind w:left="3528" w:hanging="360"/>
      </w:pPr>
      <w:rPr>
        <w:rFonts w:hint="default" w:ascii="Wingdings" w:hAnsi="Wingdings"/>
      </w:rPr>
    </w:lvl>
    <w:lvl w:ilvl="6" w:tplc="240A0001" w:tentative="1">
      <w:start w:val="1"/>
      <w:numFmt w:val="bullet"/>
      <w:lvlText w:val=""/>
      <w:lvlJc w:val="left"/>
      <w:pPr>
        <w:ind w:left="4248" w:hanging="360"/>
      </w:pPr>
      <w:rPr>
        <w:rFonts w:hint="default" w:ascii="Symbol" w:hAnsi="Symbol"/>
      </w:rPr>
    </w:lvl>
    <w:lvl w:ilvl="7" w:tplc="240A0003" w:tentative="1">
      <w:start w:val="1"/>
      <w:numFmt w:val="bullet"/>
      <w:lvlText w:val="o"/>
      <w:lvlJc w:val="left"/>
      <w:pPr>
        <w:ind w:left="4968" w:hanging="360"/>
      </w:pPr>
      <w:rPr>
        <w:rFonts w:hint="default" w:ascii="Courier New" w:hAnsi="Courier New" w:cs="Courier New"/>
      </w:rPr>
    </w:lvl>
    <w:lvl w:ilvl="8" w:tplc="240A0005" w:tentative="1">
      <w:start w:val="1"/>
      <w:numFmt w:val="bullet"/>
      <w:lvlText w:val=""/>
      <w:lvlJc w:val="left"/>
      <w:pPr>
        <w:ind w:left="5688" w:hanging="360"/>
      </w:pPr>
      <w:rPr>
        <w:rFonts w:hint="default" w:ascii="Wingdings" w:hAnsi="Wingdings"/>
      </w:rPr>
    </w:lvl>
  </w:abstractNum>
  <w:abstractNum w:abstractNumId="26" w15:restartNumberingAfterBreak="1">
    <w:nsid w:val="584C161A"/>
    <w:multiLevelType w:val="multilevel"/>
    <w:tmpl w:val="40C06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9CB11F2"/>
    <w:multiLevelType w:val="hybridMultilevel"/>
    <w:tmpl w:val="48FC5C20"/>
    <w:lvl w:ilvl="0" w:tplc="240A000D">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8" w15:restartNumberingAfterBreak="0">
    <w:nsid w:val="5DDF7CF0"/>
    <w:multiLevelType w:val="multilevel"/>
    <w:tmpl w:val="964C8B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9" w15:restartNumberingAfterBreak="0">
    <w:nsid w:val="612E6063"/>
    <w:multiLevelType w:val="multilevel"/>
    <w:tmpl w:val="EA22AF0C"/>
    <w:lvl w:ilvl="0">
      <w:start w:val="1"/>
      <w:numFmt w:val="decimal"/>
      <w:lvlText w:val="%1."/>
      <w:lvlJc w:val="left"/>
      <w:pPr>
        <w:ind w:left="-207" w:hanging="360"/>
      </w:pPr>
      <w:rPr>
        <w:rFonts w:hint="default"/>
      </w:rPr>
    </w:lvl>
    <w:lvl w:ilvl="1">
      <w:start w:val="4"/>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854" w:hanging="720"/>
      </w:pPr>
      <w:rPr>
        <w:rFonts w:hint="default"/>
        <w:b/>
      </w:rPr>
    </w:lvl>
    <w:lvl w:ilvl="4">
      <w:start w:val="1"/>
      <w:numFmt w:val="decimal"/>
      <w:isLgl/>
      <w:lvlText w:val="%1.%2.%3.%4.%5"/>
      <w:lvlJc w:val="left"/>
      <w:pPr>
        <w:ind w:left="2781" w:hanging="1080"/>
      </w:pPr>
      <w:rPr>
        <w:rFonts w:hint="default"/>
        <w:b/>
      </w:rPr>
    </w:lvl>
    <w:lvl w:ilvl="5">
      <w:start w:val="1"/>
      <w:numFmt w:val="decimal"/>
      <w:isLgl/>
      <w:lvlText w:val="%1.%2.%3.%4.%5.%6"/>
      <w:lvlJc w:val="left"/>
      <w:pPr>
        <w:ind w:left="3348" w:hanging="1080"/>
      </w:pPr>
      <w:rPr>
        <w:rFonts w:hint="default"/>
        <w:b/>
      </w:rPr>
    </w:lvl>
    <w:lvl w:ilvl="6">
      <w:start w:val="1"/>
      <w:numFmt w:val="decimal"/>
      <w:isLgl/>
      <w:lvlText w:val="%1.%2.%3.%4.%5.%6.%7"/>
      <w:lvlJc w:val="left"/>
      <w:pPr>
        <w:ind w:left="4275" w:hanging="1440"/>
      </w:pPr>
      <w:rPr>
        <w:rFonts w:hint="default"/>
        <w:b/>
      </w:rPr>
    </w:lvl>
    <w:lvl w:ilvl="7">
      <w:start w:val="1"/>
      <w:numFmt w:val="decimal"/>
      <w:isLgl/>
      <w:lvlText w:val="%1.%2.%3.%4.%5.%6.%7.%8"/>
      <w:lvlJc w:val="left"/>
      <w:pPr>
        <w:ind w:left="4842" w:hanging="1440"/>
      </w:pPr>
      <w:rPr>
        <w:rFonts w:hint="default"/>
        <w:b/>
      </w:rPr>
    </w:lvl>
    <w:lvl w:ilvl="8">
      <w:start w:val="1"/>
      <w:numFmt w:val="decimal"/>
      <w:isLgl/>
      <w:lvlText w:val="%1.%2.%3.%4.%5.%6.%7.%8.%9"/>
      <w:lvlJc w:val="left"/>
      <w:pPr>
        <w:ind w:left="5769" w:hanging="1800"/>
      </w:pPr>
      <w:rPr>
        <w:rFonts w:hint="default"/>
        <w:b/>
      </w:rPr>
    </w:lvl>
  </w:abstractNum>
  <w:abstractNum w:abstractNumId="30" w15:restartNumberingAfterBreak="0">
    <w:nsid w:val="634217E9"/>
    <w:multiLevelType w:val="multilevel"/>
    <w:tmpl w:val="98987830"/>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6A6C10AE"/>
    <w:multiLevelType w:val="hybridMultilevel"/>
    <w:tmpl w:val="BEB24562"/>
    <w:lvl w:ilvl="0" w:tplc="240A0005">
      <w:start w:val="1"/>
      <w:numFmt w:val="bullet"/>
      <w:lvlText w:val=""/>
      <w:lvlJc w:val="left"/>
      <w:pPr>
        <w:ind w:left="840" w:hanging="360"/>
      </w:pPr>
      <w:rPr>
        <w:rFonts w:hint="default" w:ascii="Wingdings" w:hAnsi="Wingdings"/>
      </w:rPr>
    </w:lvl>
    <w:lvl w:ilvl="1" w:tplc="240A0003" w:tentative="1">
      <w:start w:val="1"/>
      <w:numFmt w:val="bullet"/>
      <w:lvlText w:val="o"/>
      <w:lvlJc w:val="left"/>
      <w:pPr>
        <w:ind w:left="1560" w:hanging="360"/>
      </w:pPr>
      <w:rPr>
        <w:rFonts w:hint="default" w:ascii="Courier New" w:hAnsi="Courier New" w:cs="Courier New"/>
      </w:rPr>
    </w:lvl>
    <w:lvl w:ilvl="2" w:tplc="240A0005" w:tentative="1">
      <w:start w:val="1"/>
      <w:numFmt w:val="bullet"/>
      <w:lvlText w:val=""/>
      <w:lvlJc w:val="left"/>
      <w:pPr>
        <w:ind w:left="2280" w:hanging="360"/>
      </w:pPr>
      <w:rPr>
        <w:rFonts w:hint="default" w:ascii="Wingdings" w:hAnsi="Wingdings"/>
      </w:rPr>
    </w:lvl>
    <w:lvl w:ilvl="3" w:tplc="240A0001" w:tentative="1">
      <w:start w:val="1"/>
      <w:numFmt w:val="bullet"/>
      <w:lvlText w:val=""/>
      <w:lvlJc w:val="left"/>
      <w:pPr>
        <w:ind w:left="3000" w:hanging="360"/>
      </w:pPr>
      <w:rPr>
        <w:rFonts w:hint="default" w:ascii="Symbol" w:hAnsi="Symbol"/>
      </w:rPr>
    </w:lvl>
    <w:lvl w:ilvl="4" w:tplc="240A0003" w:tentative="1">
      <w:start w:val="1"/>
      <w:numFmt w:val="bullet"/>
      <w:lvlText w:val="o"/>
      <w:lvlJc w:val="left"/>
      <w:pPr>
        <w:ind w:left="3720" w:hanging="360"/>
      </w:pPr>
      <w:rPr>
        <w:rFonts w:hint="default" w:ascii="Courier New" w:hAnsi="Courier New" w:cs="Courier New"/>
      </w:rPr>
    </w:lvl>
    <w:lvl w:ilvl="5" w:tplc="240A0005" w:tentative="1">
      <w:start w:val="1"/>
      <w:numFmt w:val="bullet"/>
      <w:lvlText w:val=""/>
      <w:lvlJc w:val="left"/>
      <w:pPr>
        <w:ind w:left="4440" w:hanging="360"/>
      </w:pPr>
      <w:rPr>
        <w:rFonts w:hint="default" w:ascii="Wingdings" w:hAnsi="Wingdings"/>
      </w:rPr>
    </w:lvl>
    <w:lvl w:ilvl="6" w:tplc="240A0001" w:tentative="1">
      <w:start w:val="1"/>
      <w:numFmt w:val="bullet"/>
      <w:lvlText w:val=""/>
      <w:lvlJc w:val="left"/>
      <w:pPr>
        <w:ind w:left="5160" w:hanging="360"/>
      </w:pPr>
      <w:rPr>
        <w:rFonts w:hint="default" w:ascii="Symbol" w:hAnsi="Symbol"/>
      </w:rPr>
    </w:lvl>
    <w:lvl w:ilvl="7" w:tplc="240A0003" w:tentative="1">
      <w:start w:val="1"/>
      <w:numFmt w:val="bullet"/>
      <w:lvlText w:val="o"/>
      <w:lvlJc w:val="left"/>
      <w:pPr>
        <w:ind w:left="5880" w:hanging="360"/>
      </w:pPr>
      <w:rPr>
        <w:rFonts w:hint="default" w:ascii="Courier New" w:hAnsi="Courier New" w:cs="Courier New"/>
      </w:rPr>
    </w:lvl>
    <w:lvl w:ilvl="8" w:tplc="240A0005" w:tentative="1">
      <w:start w:val="1"/>
      <w:numFmt w:val="bullet"/>
      <w:lvlText w:val=""/>
      <w:lvlJc w:val="left"/>
      <w:pPr>
        <w:ind w:left="6600" w:hanging="360"/>
      </w:pPr>
      <w:rPr>
        <w:rFonts w:hint="default" w:ascii="Wingdings" w:hAnsi="Wingdings"/>
      </w:rPr>
    </w:lvl>
  </w:abstractNum>
  <w:abstractNum w:abstractNumId="32" w15:restartNumberingAfterBreak="0">
    <w:nsid w:val="731112E8"/>
    <w:multiLevelType w:val="multilevel"/>
    <w:tmpl w:val="010A4F12"/>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15:restartNumberingAfterBreak="0">
    <w:nsid w:val="731F3D53"/>
    <w:multiLevelType w:val="multilevel"/>
    <w:tmpl w:val="972CD7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1">
    <w:nsid w:val="75202374"/>
    <w:multiLevelType w:val="hybridMultilevel"/>
    <w:tmpl w:val="A0320A10"/>
    <w:lvl w:ilvl="0" w:tplc="7A207DD4">
      <w:start w:val="1"/>
      <w:numFmt w:val="bullet"/>
      <w:lvlText w:val=""/>
      <w:lvlJc w:val="left"/>
      <w:pPr>
        <w:tabs>
          <w:tab w:val="num" w:pos="720"/>
        </w:tabs>
        <w:ind w:left="720" w:hanging="360"/>
      </w:pPr>
      <w:rPr>
        <w:rFonts w:hint="default" w:ascii="Symbol" w:hAnsi="Symbol"/>
      </w:rPr>
    </w:lvl>
    <w:lvl w:ilvl="1" w:tplc="8A80B570" w:tentative="1">
      <w:start w:val="1"/>
      <w:numFmt w:val="bullet"/>
      <w:lvlText w:val="o"/>
      <w:lvlJc w:val="left"/>
      <w:pPr>
        <w:tabs>
          <w:tab w:val="num" w:pos="1440"/>
        </w:tabs>
        <w:ind w:left="1440" w:hanging="360"/>
      </w:pPr>
      <w:rPr>
        <w:rFonts w:hint="default" w:ascii="Courier New" w:hAnsi="Courier New" w:cs="Courier New"/>
      </w:rPr>
    </w:lvl>
    <w:lvl w:ilvl="2" w:tplc="3C027362" w:tentative="1">
      <w:start w:val="1"/>
      <w:numFmt w:val="bullet"/>
      <w:lvlText w:val=""/>
      <w:lvlJc w:val="left"/>
      <w:pPr>
        <w:tabs>
          <w:tab w:val="num" w:pos="2160"/>
        </w:tabs>
        <w:ind w:left="2160" w:hanging="360"/>
      </w:pPr>
      <w:rPr>
        <w:rFonts w:hint="default" w:ascii="Wingdings" w:hAnsi="Wingdings"/>
      </w:rPr>
    </w:lvl>
    <w:lvl w:ilvl="3" w:tplc="0052AA10" w:tentative="1">
      <w:start w:val="1"/>
      <w:numFmt w:val="bullet"/>
      <w:lvlText w:val=""/>
      <w:lvlJc w:val="left"/>
      <w:pPr>
        <w:tabs>
          <w:tab w:val="num" w:pos="2880"/>
        </w:tabs>
        <w:ind w:left="2880" w:hanging="360"/>
      </w:pPr>
      <w:rPr>
        <w:rFonts w:hint="default" w:ascii="Symbol" w:hAnsi="Symbol"/>
      </w:rPr>
    </w:lvl>
    <w:lvl w:ilvl="4" w:tplc="947A8C46" w:tentative="1">
      <w:start w:val="1"/>
      <w:numFmt w:val="bullet"/>
      <w:lvlText w:val="o"/>
      <w:lvlJc w:val="left"/>
      <w:pPr>
        <w:tabs>
          <w:tab w:val="num" w:pos="3600"/>
        </w:tabs>
        <w:ind w:left="3600" w:hanging="360"/>
      </w:pPr>
      <w:rPr>
        <w:rFonts w:hint="default" w:ascii="Courier New" w:hAnsi="Courier New" w:cs="Courier New"/>
      </w:rPr>
    </w:lvl>
    <w:lvl w:ilvl="5" w:tplc="CB7871A2" w:tentative="1">
      <w:start w:val="1"/>
      <w:numFmt w:val="bullet"/>
      <w:lvlText w:val=""/>
      <w:lvlJc w:val="left"/>
      <w:pPr>
        <w:tabs>
          <w:tab w:val="num" w:pos="4320"/>
        </w:tabs>
        <w:ind w:left="4320" w:hanging="360"/>
      </w:pPr>
      <w:rPr>
        <w:rFonts w:hint="default" w:ascii="Wingdings" w:hAnsi="Wingdings"/>
      </w:rPr>
    </w:lvl>
    <w:lvl w:ilvl="6" w:tplc="C394AD28" w:tentative="1">
      <w:start w:val="1"/>
      <w:numFmt w:val="bullet"/>
      <w:lvlText w:val=""/>
      <w:lvlJc w:val="left"/>
      <w:pPr>
        <w:tabs>
          <w:tab w:val="num" w:pos="5040"/>
        </w:tabs>
        <w:ind w:left="5040" w:hanging="360"/>
      </w:pPr>
      <w:rPr>
        <w:rFonts w:hint="default" w:ascii="Symbol" w:hAnsi="Symbol"/>
      </w:rPr>
    </w:lvl>
    <w:lvl w:ilvl="7" w:tplc="45483992" w:tentative="1">
      <w:start w:val="1"/>
      <w:numFmt w:val="bullet"/>
      <w:lvlText w:val="o"/>
      <w:lvlJc w:val="left"/>
      <w:pPr>
        <w:tabs>
          <w:tab w:val="num" w:pos="5760"/>
        </w:tabs>
        <w:ind w:left="5760" w:hanging="360"/>
      </w:pPr>
      <w:rPr>
        <w:rFonts w:hint="default" w:ascii="Courier New" w:hAnsi="Courier New" w:cs="Courier New"/>
      </w:rPr>
    </w:lvl>
    <w:lvl w:ilvl="8" w:tplc="0AC462E4" w:tentative="1">
      <w:start w:val="1"/>
      <w:numFmt w:val="bullet"/>
      <w:lvlText w:val=""/>
      <w:lvlJc w:val="left"/>
      <w:pPr>
        <w:tabs>
          <w:tab w:val="num" w:pos="6480"/>
        </w:tabs>
        <w:ind w:left="6480" w:hanging="360"/>
      </w:pPr>
      <w:rPr>
        <w:rFonts w:hint="default" w:ascii="Wingdings" w:hAnsi="Wingdings"/>
      </w:rPr>
    </w:lvl>
  </w:abstractNum>
  <w:abstractNum w:abstractNumId="35" w15:restartNumberingAfterBreak="0">
    <w:nsid w:val="77E7214D"/>
    <w:multiLevelType w:val="multilevel"/>
    <w:tmpl w:val="5DD06C7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1">
    <w:nsid w:val="7AA317B0"/>
    <w:multiLevelType w:val="hybridMultilevel"/>
    <w:tmpl w:val="C110FCB6"/>
    <w:lvl w:ilvl="0" w:tplc="63F0490A">
      <w:start w:val="1"/>
      <w:numFmt w:val="bullet"/>
      <w:lvlText w:val=""/>
      <w:lvlJc w:val="left"/>
      <w:pPr>
        <w:tabs>
          <w:tab w:val="num" w:pos="720"/>
        </w:tabs>
        <w:ind w:left="720" w:hanging="360"/>
      </w:pPr>
      <w:rPr>
        <w:rFonts w:hint="default" w:ascii="Wingdings" w:hAnsi="Wingdings"/>
      </w:rPr>
    </w:lvl>
    <w:lvl w:ilvl="1" w:tplc="7846904E">
      <w:start w:val="1"/>
      <w:numFmt w:val="bullet"/>
      <w:lvlText w:val=""/>
      <w:lvlJc w:val="left"/>
      <w:pPr>
        <w:tabs>
          <w:tab w:val="num" w:pos="1440"/>
        </w:tabs>
        <w:ind w:left="1440" w:hanging="360"/>
      </w:pPr>
      <w:rPr>
        <w:rFonts w:hint="default" w:ascii="Symbol" w:hAnsi="Symbol"/>
      </w:rPr>
    </w:lvl>
    <w:lvl w:ilvl="2" w:tplc="71F07A8A" w:tentative="1">
      <w:start w:val="1"/>
      <w:numFmt w:val="bullet"/>
      <w:lvlText w:val=""/>
      <w:lvlJc w:val="left"/>
      <w:pPr>
        <w:tabs>
          <w:tab w:val="num" w:pos="2160"/>
        </w:tabs>
        <w:ind w:left="2160" w:hanging="360"/>
      </w:pPr>
      <w:rPr>
        <w:rFonts w:hint="default" w:ascii="Wingdings" w:hAnsi="Wingdings"/>
      </w:rPr>
    </w:lvl>
    <w:lvl w:ilvl="3" w:tplc="8B8C1828" w:tentative="1">
      <w:start w:val="1"/>
      <w:numFmt w:val="bullet"/>
      <w:lvlText w:val=""/>
      <w:lvlJc w:val="left"/>
      <w:pPr>
        <w:tabs>
          <w:tab w:val="num" w:pos="2880"/>
        </w:tabs>
        <w:ind w:left="2880" w:hanging="360"/>
      </w:pPr>
      <w:rPr>
        <w:rFonts w:hint="default" w:ascii="Symbol" w:hAnsi="Symbol"/>
      </w:rPr>
    </w:lvl>
    <w:lvl w:ilvl="4" w:tplc="01BCE8B6" w:tentative="1">
      <w:start w:val="1"/>
      <w:numFmt w:val="bullet"/>
      <w:lvlText w:val="o"/>
      <w:lvlJc w:val="left"/>
      <w:pPr>
        <w:tabs>
          <w:tab w:val="num" w:pos="3600"/>
        </w:tabs>
        <w:ind w:left="3600" w:hanging="360"/>
      </w:pPr>
      <w:rPr>
        <w:rFonts w:hint="default" w:ascii="Courier New" w:hAnsi="Courier New" w:cs="Courier New"/>
      </w:rPr>
    </w:lvl>
    <w:lvl w:ilvl="5" w:tplc="2F3ED80E" w:tentative="1">
      <w:start w:val="1"/>
      <w:numFmt w:val="bullet"/>
      <w:lvlText w:val=""/>
      <w:lvlJc w:val="left"/>
      <w:pPr>
        <w:tabs>
          <w:tab w:val="num" w:pos="4320"/>
        </w:tabs>
        <w:ind w:left="4320" w:hanging="360"/>
      </w:pPr>
      <w:rPr>
        <w:rFonts w:hint="default" w:ascii="Wingdings" w:hAnsi="Wingdings"/>
      </w:rPr>
    </w:lvl>
    <w:lvl w:ilvl="6" w:tplc="1A523E96" w:tentative="1">
      <w:start w:val="1"/>
      <w:numFmt w:val="bullet"/>
      <w:lvlText w:val=""/>
      <w:lvlJc w:val="left"/>
      <w:pPr>
        <w:tabs>
          <w:tab w:val="num" w:pos="5040"/>
        </w:tabs>
        <w:ind w:left="5040" w:hanging="360"/>
      </w:pPr>
      <w:rPr>
        <w:rFonts w:hint="default" w:ascii="Symbol" w:hAnsi="Symbol"/>
      </w:rPr>
    </w:lvl>
    <w:lvl w:ilvl="7" w:tplc="58D6791C" w:tentative="1">
      <w:start w:val="1"/>
      <w:numFmt w:val="bullet"/>
      <w:lvlText w:val="o"/>
      <w:lvlJc w:val="left"/>
      <w:pPr>
        <w:tabs>
          <w:tab w:val="num" w:pos="5760"/>
        </w:tabs>
        <w:ind w:left="5760" w:hanging="360"/>
      </w:pPr>
      <w:rPr>
        <w:rFonts w:hint="default" w:ascii="Courier New" w:hAnsi="Courier New" w:cs="Courier New"/>
      </w:rPr>
    </w:lvl>
    <w:lvl w:ilvl="8" w:tplc="A33E16FE" w:tentative="1">
      <w:start w:val="1"/>
      <w:numFmt w:val="bullet"/>
      <w:lvlText w:val=""/>
      <w:lvlJc w:val="left"/>
      <w:pPr>
        <w:tabs>
          <w:tab w:val="num" w:pos="6480"/>
        </w:tabs>
        <w:ind w:left="6480" w:hanging="360"/>
      </w:pPr>
      <w:rPr>
        <w:rFonts w:hint="default" w:ascii="Wingdings" w:hAnsi="Wingdings"/>
      </w:rPr>
    </w:lvl>
  </w:abstractNum>
  <w:abstractNum w:abstractNumId="37" w15:restartNumberingAfterBreak="0">
    <w:nsid w:val="7DB85F0B"/>
    <w:multiLevelType w:val="hybridMultilevel"/>
    <w:tmpl w:val="C8E23436"/>
    <w:lvl w:ilvl="0" w:tplc="240A0009">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39">
    <w:abstractNumId w:val="38"/>
  </w:num>
  <w:num w:numId="1" w16cid:durableId="1923365724">
    <w:abstractNumId w:val="0"/>
  </w:num>
  <w:num w:numId="2" w16cid:durableId="1036127438">
    <w:abstractNumId w:val="1"/>
  </w:num>
  <w:num w:numId="3" w16cid:durableId="700134708">
    <w:abstractNumId w:val="5"/>
  </w:num>
  <w:num w:numId="4" w16cid:durableId="251088104">
    <w:abstractNumId w:val="9"/>
  </w:num>
  <w:num w:numId="5" w16cid:durableId="622423495">
    <w:abstractNumId w:val="26"/>
  </w:num>
  <w:num w:numId="6" w16cid:durableId="1249734102">
    <w:abstractNumId w:val="13"/>
  </w:num>
  <w:num w:numId="7" w16cid:durableId="1698579781">
    <w:abstractNumId w:val="34"/>
  </w:num>
  <w:num w:numId="8" w16cid:durableId="1732659124">
    <w:abstractNumId w:val="15"/>
  </w:num>
  <w:num w:numId="9" w16cid:durableId="121005159">
    <w:abstractNumId w:val="36"/>
  </w:num>
  <w:num w:numId="10" w16cid:durableId="582034606">
    <w:abstractNumId w:val="3"/>
  </w:num>
  <w:num w:numId="11" w16cid:durableId="725221407">
    <w:abstractNumId w:val="6"/>
  </w:num>
  <w:num w:numId="12" w16cid:durableId="693700111">
    <w:abstractNumId w:val="29"/>
  </w:num>
  <w:num w:numId="13" w16cid:durableId="1860583801">
    <w:abstractNumId w:val="32"/>
  </w:num>
  <w:num w:numId="14" w16cid:durableId="2088382039">
    <w:abstractNumId w:val="33"/>
  </w:num>
  <w:num w:numId="15" w16cid:durableId="1581014672">
    <w:abstractNumId w:val="22"/>
  </w:num>
  <w:num w:numId="16" w16cid:durableId="1552383666">
    <w:abstractNumId w:val="2"/>
  </w:num>
  <w:num w:numId="17" w16cid:durableId="994528223">
    <w:abstractNumId w:val="23"/>
  </w:num>
  <w:num w:numId="18" w16cid:durableId="795416857">
    <w:abstractNumId w:val="35"/>
  </w:num>
  <w:num w:numId="19" w16cid:durableId="1320964288">
    <w:abstractNumId w:val="4"/>
  </w:num>
  <w:num w:numId="20" w16cid:durableId="2100978274">
    <w:abstractNumId w:val="11"/>
  </w:num>
  <w:num w:numId="21" w16cid:durableId="1254515158">
    <w:abstractNumId w:val="30"/>
  </w:num>
  <w:num w:numId="22" w16cid:durableId="35812161">
    <w:abstractNumId w:val="18"/>
  </w:num>
  <w:num w:numId="23" w16cid:durableId="211307004">
    <w:abstractNumId w:val="14"/>
  </w:num>
  <w:num w:numId="24" w16cid:durableId="694162502">
    <w:abstractNumId w:val="16"/>
  </w:num>
  <w:num w:numId="25" w16cid:durableId="1393190693">
    <w:abstractNumId w:val="7"/>
  </w:num>
  <w:num w:numId="26" w16cid:durableId="1180584482">
    <w:abstractNumId w:val="19"/>
  </w:num>
  <w:num w:numId="27" w16cid:durableId="1517381477">
    <w:abstractNumId w:val="21"/>
  </w:num>
  <w:num w:numId="28" w16cid:durableId="637494048">
    <w:abstractNumId w:val="37"/>
  </w:num>
  <w:num w:numId="29" w16cid:durableId="1033963798">
    <w:abstractNumId w:val="25"/>
  </w:num>
  <w:num w:numId="30" w16cid:durableId="1756783917">
    <w:abstractNumId w:val="24"/>
  </w:num>
  <w:num w:numId="31" w16cid:durableId="1395664971">
    <w:abstractNumId w:val="12"/>
  </w:num>
  <w:num w:numId="32" w16cid:durableId="1587183059">
    <w:abstractNumId w:val="31"/>
  </w:num>
  <w:num w:numId="33" w16cid:durableId="2117290393">
    <w:abstractNumId w:val="8"/>
  </w:num>
  <w:num w:numId="34" w16cid:durableId="362554312">
    <w:abstractNumId w:val="28"/>
  </w:num>
  <w:num w:numId="35" w16cid:durableId="657658157">
    <w:abstractNumId w:val="10"/>
  </w:num>
  <w:num w:numId="36" w16cid:durableId="1444838620">
    <w:abstractNumId w:val="27"/>
  </w:num>
  <w:num w:numId="37" w16cid:durableId="1326738918">
    <w:abstractNumId w:val="20"/>
  </w:num>
  <w:num w:numId="38" w16cid:durableId="66003950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dirty"/>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278"/>
    <w:rsid w:val="000064DC"/>
    <w:rsid w:val="00011103"/>
    <w:rsid w:val="0001692F"/>
    <w:rsid w:val="000210C9"/>
    <w:rsid w:val="00021443"/>
    <w:rsid w:val="000251DA"/>
    <w:rsid w:val="0003209F"/>
    <w:rsid w:val="000411B6"/>
    <w:rsid w:val="00042EE4"/>
    <w:rsid w:val="00043E1F"/>
    <w:rsid w:val="00057DF8"/>
    <w:rsid w:val="00066A2A"/>
    <w:rsid w:val="00071CF6"/>
    <w:rsid w:val="000728C5"/>
    <w:rsid w:val="00074CB6"/>
    <w:rsid w:val="000807ED"/>
    <w:rsid w:val="000927DD"/>
    <w:rsid w:val="000B326E"/>
    <w:rsid w:val="000B3CC4"/>
    <w:rsid w:val="000B62A8"/>
    <w:rsid w:val="000B74F3"/>
    <w:rsid w:val="000B79F3"/>
    <w:rsid w:val="000D4E60"/>
    <w:rsid w:val="000E29B6"/>
    <w:rsid w:val="000F0101"/>
    <w:rsid w:val="000F0BEA"/>
    <w:rsid w:val="000F189D"/>
    <w:rsid w:val="000F510F"/>
    <w:rsid w:val="000F6A94"/>
    <w:rsid w:val="00101AF9"/>
    <w:rsid w:val="0010588D"/>
    <w:rsid w:val="00107D21"/>
    <w:rsid w:val="00116635"/>
    <w:rsid w:val="00117BD5"/>
    <w:rsid w:val="00122F14"/>
    <w:rsid w:val="001353DB"/>
    <w:rsid w:val="00136578"/>
    <w:rsid w:val="00144394"/>
    <w:rsid w:val="00146D50"/>
    <w:rsid w:val="0015799C"/>
    <w:rsid w:val="00163AFC"/>
    <w:rsid w:val="00171D2B"/>
    <w:rsid w:val="0019050B"/>
    <w:rsid w:val="001A04F1"/>
    <w:rsid w:val="001B0C8F"/>
    <w:rsid w:val="001B5C67"/>
    <w:rsid w:val="001B5CFF"/>
    <w:rsid w:val="001B72CC"/>
    <w:rsid w:val="001C0413"/>
    <w:rsid w:val="001C712A"/>
    <w:rsid w:val="001D5A76"/>
    <w:rsid w:val="001E1333"/>
    <w:rsid w:val="001E23C2"/>
    <w:rsid w:val="001F0EB7"/>
    <w:rsid w:val="001F37E2"/>
    <w:rsid w:val="00223CD3"/>
    <w:rsid w:val="002247A6"/>
    <w:rsid w:val="002267A0"/>
    <w:rsid w:val="0022689A"/>
    <w:rsid w:val="0023193F"/>
    <w:rsid w:val="00235558"/>
    <w:rsid w:val="00237899"/>
    <w:rsid w:val="00240A45"/>
    <w:rsid w:val="002465C2"/>
    <w:rsid w:val="00246B21"/>
    <w:rsid w:val="002530A9"/>
    <w:rsid w:val="002628E9"/>
    <w:rsid w:val="00262F68"/>
    <w:rsid w:val="00264755"/>
    <w:rsid w:val="002649DB"/>
    <w:rsid w:val="00277E18"/>
    <w:rsid w:val="00280FA4"/>
    <w:rsid w:val="00281C12"/>
    <w:rsid w:val="00282630"/>
    <w:rsid w:val="002926EA"/>
    <w:rsid w:val="00293293"/>
    <w:rsid w:val="002A2EEE"/>
    <w:rsid w:val="002A30A6"/>
    <w:rsid w:val="002A37FA"/>
    <w:rsid w:val="002A5B2D"/>
    <w:rsid w:val="002A71D7"/>
    <w:rsid w:val="002C6EA3"/>
    <w:rsid w:val="002D4989"/>
    <w:rsid w:val="002D7CB9"/>
    <w:rsid w:val="002E0BF1"/>
    <w:rsid w:val="002F03CE"/>
    <w:rsid w:val="002F0EAE"/>
    <w:rsid w:val="002F1013"/>
    <w:rsid w:val="002F139A"/>
    <w:rsid w:val="0030116E"/>
    <w:rsid w:val="003033C7"/>
    <w:rsid w:val="00307D03"/>
    <w:rsid w:val="00310D56"/>
    <w:rsid w:val="00325285"/>
    <w:rsid w:val="00334071"/>
    <w:rsid w:val="003352F4"/>
    <w:rsid w:val="00342646"/>
    <w:rsid w:val="00343F3C"/>
    <w:rsid w:val="0034513E"/>
    <w:rsid w:val="00351587"/>
    <w:rsid w:val="00366090"/>
    <w:rsid w:val="00371581"/>
    <w:rsid w:val="00372E9F"/>
    <w:rsid w:val="003743AC"/>
    <w:rsid w:val="00382F63"/>
    <w:rsid w:val="0039740E"/>
    <w:rsid w:val="003A2704"/>
    <w:rsid w:val="003A4846"/>
    <w:rsid w:val="003B5AF7"/>
    <w:rsid w:val="003B61CB"/>
    <w:rsid w:val="003C61B2"/>
    <w:rsid w:val="003C7DA5"/>
    <w:rsid w:val="003E38D9"/>
    <w:rsid w:val="003F0D21"/>
    <w:rsid w:val="003F175B"/>
    <w:rsid w:val="003F3DEA"/>
    <w:rsid w:val="003F6345"/>
    <w:rsid w:val="003F6642"/>
    <w:rsid w:val="00400DA8"/>
    <w:rsid w:val="00401710"/>
    <w:rsid w:val="0040291D"/>
    <w:rsid w:val="00402F0D"/>
    <w:rsid w:val="004041F2"/>
    <w:rsid w:val="00404E8C"/>
    <w:rsid w:val="00405EAC"/>
    <w:rsid w:val="00411E8D"/>
    <w:rsid w:val="004166A4"/>
    <w:rsid w:val="00425BB3"/>
    <w:rsid w:val="0042646E"/>
    <w:rsid w:val="00437638"/>
    <w:rsid w:val="00441889"/>
    <w:rsid w:val="00442497"/>
    <w:rsid w:val="0044518E"/>
    <w:rsid w:val="00445D48"/>
    <w:rsid w:val="00450901"/>
    <w:rsid w:val="00451A8F"/>
    <w:rsid w:val="00462077"/>
    <w:rsid w:val="004670B5"/>
    <w:rsid w:val="00470A34"/>
    <w:rsid w:val="00482E3C"/>
    <w:rsid w:val="00485773"/>
    <w:rsid w:val="00491B67"/>
    <w:rsid w:val="004920C3"/>
    <w:rsid w:val="00493593"/>
    <w:rsid w:val="004A7FAC"/>
    <w:rsid w:val="004B1781"/>
    <w:rsid w:val="004B2623"/>
    <w:rsid w:val="004B4F00"/>
    <w:rsid w:val="004B5686"/>
    <w:rsid w:val="004B63AF"/>
    <w:rsid w:val="004C1F7F"/>
    <w:rsid w:val="004C5C7B"/>
    <w:rsid w:val="004D4FA4"/>
    <w:rsid w:val="004D5049"/>
    <w:rsid w:val="004E0657"/>
    <w:rsid w:val="004E3B79"/>
    <w:rsid w:val="004E5E16"/>
    <w:rsid w:val="004F23F2"/>
    <w:rsid w:val="004F64EB"/>
    <w:rsid w:val="004F653D"/>
    <w:rsid w:val="004F6D9E"/>
    <w:rsid w:val="005033CF"/>
    <w:rsid w:val="0050721B"/>
    <w:rsid w:val="00507464"/>
    <w:rsid w:val="00510899"/>
    <w:rsid w:val="00511AF9"/>
    <w:rsid w:val="00522579"/>
    <w:rsid w:val="00531288"/>
    <w:rsid w:val="00535179"/>
    <w:rsid w:val="0053536D"/>
    <w:rsid w:val="00541235"/>
    <w:rsid w:val="00547165"/>
    <w:rsid w:val="0055236F"/>
    <w:rsid w:val="005539A7"/>
    <w:rsid w:val="00560F2C"/>
    <w:rsid w:val="005656A5"/>
    <w:rsid w:val="00572961"/>
    <w:rsid w:val="00592C49"/>
    <w:rsid w:val="005A0595"/>
    <w:rsid w:val="005A3504"/>
    <w:rsid w:val="005B1135"/>
    <w:rsid w:val="005B1D85"/>
    <w:rsid w:val="005B7BFD"/>
    <w:rsid w:val="005D3298"/>
    <w:rsid w:val="005D67AC"/>
    <w:rsid w:val="005F0D02"/>
    <w:rsid w:val="005F3736"/>
    <w:rsid w:val="00602650"/>
    <w:rsid w:val="00610A6E"/>
    <w:rsid w:val="00613941"/>
    <w:rsid w:val="00613D8D"/>
    <w:rsid w:val="0061412B"/>
    <w:rsid w:val="0063033C"/>
    <w:rsid w:val="00630810"/>
    <w:rsid w:val="00633E0F"/>
    <w:rsid w:val="006350E0"/>
    <w:rsid w:val="00641F0C"/>
    <w:rsid w:val="00653F6F"/>
    <w:rsid w:val="00657A8C"/>
    <w:rsid w:val="00661A92"/>
    <w:rsid w:val="006740D9"/>
    <w:rsid w:val="006866D6"/>
    <w:rsid w:val="00687A96"/>
    <w:rsid w:val="0069062C"/>
    <w:rsid w:val="00691564"/>
    <w:rsid w:val="00691913"/>
    <w:rsid w:val="00692AD5"/>
    <w:rsid w:val="00696458"/>
    <w:rsid w:val="006A2CC9"/>
    <w:rsid w:val="006B1FC1"/>
    <w:rsid w:val="006B4BC1"/>
    <w:rsid w:val="006B6180"/>
    <w:rsid w:val="006B6FB7"/>
    <w:rsid w:val="006C1CB0"/>
    <w:rsid w:val="006D4674"/>
    <w:rsid w:val="006E1391"/>
    <w:rsid w:val="006E16D6"/>
    <w:rsid w:val="006E4626"/>
    <w:rsid w:val="006E4B16"/>
    <w:rsid w:val="006F05F5"/>
    <w:rsid w:val="006F0654"/>
    <w:rsid w:val="006F0CF8"/>
    <w:rsid w:val="006F1EF9"/>
    <w:rsid w:val="006F3026"/>
    <w:rsid w:val="006F73A7"/>
    <w:rsid w:val="007008AE"/>
    <w:rsid w:val="00704C55"/>
    <w:rsid w:val="00705645"/>
    <w:rsid w:val="007068E0"/>
    <w:rsid w:val="0072405D"/>
    <w:rsid w:val="00724EEB"/>
    <w:rsid w:val="00726614"/>
    <w:rsid w:val="00727C0D"/>
    <w:rsid w:val="00741957"/>
    <w:rsid w:val="00747AD3"/>
    <w:rsid w:val="00762918"/>
    <w:rsid w:val="00766624"/>
    <w:rsid w:val="00793C59"/>
    <w:rsid w:val="007A24AA"/>
    <w:rsid w:val="007B1A05"/>
    <w:rsid w:val="007C4209"/>
    <w:rsid w:val="007C5243"/>
    <w:rsid w:val="007C5D52"/>
    <w:rsid w:val="007C6C30"/>
    <w:rsid w:val="007C72D9"/>
    <w:rsid w:val="007D37BC"/>
    <w:rsid w:val="007D7B0E"/>
    <w:rsid w:val="007E1BDB"/>
    <w:rsid w:val="007E435D"/>
    <w:rsid w:val="007F366F"/>
    <w:rsid w:val="007F585F"/>
    <w:rsid w:val="008004C1"/>
    <w:rsid w:val="00803156"/>
    <w:rsid w:val="00806814"/>
    <w:rsid w:val="00806FE5"/>
    <w:rsid w:val="008109D7"/>
    <w:rsid w:val="00816817"/>
    <w:rsid w:val="00817D29"/>
    <w:rsid w:val="008257E0"/>
    <w:rsid w:val="00825A0A"/>
    <w:rsid w:val="00832A3F"/>
    <w:rsid w:val="00847F5F"/>
    <w:rsid w:val="008660FC"/>
    <w:rsid w:val="00870BE7"/>
    <w:rsid w:val="00881B38"/>
    <w:rsid w:val="00881BCE"/>
    <w:rsid w:val="008845FC"/>
    <w:rsid w:val="008858D4"/>
    <w:rsid w:val="00885B86"/>
    <w:rsid w:val="00892278"/>
    <w:rsid w:val="00893DC9"/>
    <w:rsid w:val="008971D8"/>
    <w:rsid w:val="008A0207"/>
    <w:rsid w:val="008A1C39"/>
    <w:rsid w:val="008A442A"/>
    <w:rsid w:val="008A56BE"/>
    <w:rsid w:val="008A62BD"/>
    <w:rsid w:val="008B4157"/>
    <w:rsid w:val="008B5F76"/>
    <w:rsid w:val="008C320A"/>
    <w:rsid w:val="008D0A94"/>
    <w:rsid w:val="008D6D05"/>
    <w:rsid w:val="008D6F2A"/>
    <w:rsid w:val="008E1975"/>
    <w:rsid w:val="008E3689"/>
    <w:rsid w:val="008F02E7"/>
    <w:rsid w:val="008F0A72"/>
    <w:rsid w:val="00901775"/>
    <w:rsid w:val="00901899"/>
    <w:rsid w:val="009061C5"/>
    <w:rsid w:val="00920A36"/>
    <w:rsid w:val="00921753"/>
    <w:rsid w:val="009266B3"/>
    <w:rsid w:val="0092690F"/>
    <w:rsid w:val="00930951"/>
    <w:rsid w:val="00930A47"/>
    <w:rsid w:val="00944288"/>
    <w:rsid w:val="0095662F"/>
    <w:rsid w:val="00967D18"/>
    <w:rsid w:val="00967D42"/>
    <w:rsid w:val="00972937"/>
    <w:rsid w:val="00974B26"/>
    <w:rsid w:val="009918A3"/>
    <w:rsid w:val="00994339"/>
    <w:rsid w:val="00995DDD"/>
    <w:rsid w:val="009A7C83"/>
    <w:rsid w:val="009C2F46"/>
    <w:rsid w:val="009C525E"/>
    <w:rsid w:val="009D45A2"/>
    <w:rsid w:val="009D6298"/>
    <w:rsid w:val="009E0DA3"/>
    <w:rsid w:val="009F1D72"/>
    <w:rsid w:val="009F2349"/>
    <w:rsid w:val="009F31F5"/>
    <w:rsid w:val="00A03A0B"/>
    <w:rsid w:val="00A1016F"/>
    <w:rsid w:val="00A11721"/>
    <w:rsid w:val="00A12DC5"/>
    <w:rsid w:val="00A13F28"/>
    <w:rsid w:val="00A155BD"/>
    <w:rsid w:val="00A235CE"/>
    <w:rsid w:val="00A25DA1"/>
    <w:rsid w:val="00A41731"/>
    <w:rsid w:val="00A43C16"/>
    <w:rsid w:val="00A524B0"/>
    <w:rsid w:val="00A53D90"/>
    <w:rsid w:val="00A57354"/>
    <w:rsid w:val="00A62341"/>
    <w:rsid w:val="00A62D35"/>
    <w:rsid w:val="00A70113"/>
    <w:rsid w:val="00A7327D"/>
    <w:rsid w:val="00A74024"/>
    <w:rsid w:val="00A765A7"/>
    <w:rsid w:val="00A80B88"/>
    <w:rsid w:val="00A8311D"/>
    <w:rsid w:val="00A84B45"/>
    <w:rsid w:val="00A85A5F"/>
    <w:rsid w:val="00A87D9A"/>
    <w:rsid w:val="00A9559F"/>
    <w:rsid w:val="00AA1F26"/>
    <w:rsid w:val="00AA4F24"/>
    <w:rsid w:val="00AB233F"/>
    <w:rsid w:val="00AB5446"/>
    <w:rsid w:val="00AC5EF1"/>
    <w:rsid w:val="00AC7842"/>
    <w:rsid w:val="00AD1B1E"/>
    <w:rsid w:val="00AD1CE5"/>
    <w:rsid w:val="00AD2783"/>
    <w:rsid w:val="00AD2C0A"/>
    <w:rsid w:val="00AD76B7"/>
    <w:rsid w:val="00AF2095"/>
    <w:rsid w:val="00AF278B"/>
    <w:rsid w:val="00AF4F97"/>
    <w:rsid w:val="00B17521"/>
    <w:rsid w:val="00B2489B"/>
    <w:rsid w:val="00B338F3"/>
    <w:rsid w:val="00B33D20"/>
    <w:rsid w:val="00B36A77"/>
    <w:rsid w:val="00B37806"/>
    <w:rsid w:val="00B5417B"/>
    <w:rsid w:val="00B57273"/>
    <w:rsid w:val="00B6393A"/>
    <w:rsid w:val="00B70455"/>
    <w:rsid w:val="00B7206B"/>
    <w:rsid w:val="00B832C7"/>
    <w:rsid w:val="00B8749F"/>
    <w:rsid w:val="00BA07B3"/>
    <w:rsid w:val="00BA6F19"/>
    <w:rsid w:val="00BC6382"/>
    <w:rsid w:val="00BD61EF"/>
    <w:rsid w:val="00BE54C3"/>
    <w:rsid w:val="00BF2351"/>
    <w:rsid w:val="00BF2E0A"/>
    <w:rsid w:val="00BF54D9"/>
    <w:rsid w:val="00C027EC"/>
    <w:rsid w:val="00C13C8F"/>
    <w:rsid w:val="00C16E21"/>
    <w:rsid w:val="00C253BF"/>
    <w:rsid w:val="00C27912"/>
    <w:rsid w:val="00C327BA"/>
    <w:rsid w:val="00C32AE4"/>
    <w:rsid w:val="00C371FA"/>
    <w:rsid w:val="00C444E3"/>
    <w:rsid w:val="00C63F87"/>
    <w:rsid w:val="00C7307A"/>
    <w:rsid w:val="00C76940"/>
    <w:rsid w:val="00C81C45"/>
    <w:rsid w:val="00C85146"/>
    <w:rsid w:val="00C85CE7"/>
    <w:rsid w:val="00C86331"/>
    <w:rsid w:val="00C944FB"/>
    <w:rsid w:val="00C94822"/>
    <w:rsid w:val="00C96906"/>
    <w:rsid w:val="00C97D2F"/>
    <w:rsid w:val="00CA0E10"/>
    <w:rsid w:val="00CA0FB3"/>
    <w:rsid w:val="00CA1382"/>
    <w:rsid w:val="00CA1849"/>
    <w:rsid w:val="00CA51FD"/>
    <w:rsid w:val="00CA6E94"/>
    <w:rsid w:val="00CB181E"/>
    <w:rsid w:val="00CB6C99"/>
    <w:rsid w:val="00CC18BB"/>
    <w:rsid w:val="00CC297C"/>
    <w:rsid w:val="00CD259F"/>
    <w:rsid w:val="00CE0A40"/>
    <w:rsid w:val="00CE26E6"/>
    <w:rsid w:val="00CE53CF"/>
    <w:rsid w:val="00CF0EDF"/>
    <w:rsid w:val="00CF2F6B"/>
    <w:rsid w:val="00D14849"/>
    <w:rsid w:val="00D20FC6"/>
    <w:rsid w:val="00D27EFB"/>
    <w:rsid w:val="00D36FAE"/>
    <w:rsid w:val="00D37748"/>
    <w:rsid w:val="00D4577E"/>
    <w:rsid w:val="00D51A0D"/>
    <w:rsid w:val="00D56509"/>
    <w:rsid w:val="00D5668E"/>
    <w:rsid w:val="00D574CA"/>
    <w:rsid w:val="00D64DA5"/>
    <w:rsid w:val="00D663A6"/>
    <w:rsid w:val="00D70E3E"/>
    <w:rsid w:val="00D715F1"/>
    <w:rsid w:val="00D7351F"/>
    <w:rsid w:val="00D832F6"/>
    <w:rsid w:val="00D85DD5"/>
    <w:rsid w:val="00D8691A"/>
    <w:rsid w:val="00D921E9"/>
    <w:rsid w:val="00D930FD"/>
    <w:rsid w:val="00D93F3F"/>
    <w:rsid w:val="00DA223E"/>
    <w:rsid w:val="00DA2AB3"/>
    <w:rsid w:val="00DA5E79"/>
    <w:rsid w:val="00DA69F2"/>
    <w:rsid w:val="00DB0569"/>
    <w:rsid w:val="00DB22A9"/>
    <w:rsid w:val="00DB4159"/>
    <w:rsid w:val="00DB4605"/>
    <w:rsid w:val="00DB49C5"/>
    <w:rsid w:val="00DC3317"/>
    <w:rsid w:val="00DC6A0A"/>
    <w:rsid w:val="00DD61F8"/>
    <w:rsid w:val="00DE6007"/>
    <w:rsid w:val="00DF5B5E"/>
    <w:rsid w:val="00DF7775"/>
    <w:rsid w:val="00E17B64"/>
    <w:rsid w:val="00E248BA"/>
    <w:rsid w:val="00E2719F"/>
    <w:rsid w:val="00E27CE1"/>
    <w:rsid w:val="00E33988"/>
    <w:rsid w:val="00E41E34"/>
    <w:rsid w:val="00E4221B"/>
    <w:rsid w:val="00E4414C"/>
    <w:rsid w:val="00E45072"/>
    <w:rsid w:val="00E47A9E"/>
    <w:rsid w:val="00E47F4E"/>
    <w:rsid w:val="00E520E3"/>
    <w:rsid w:val="00E56A6F"/>
    <w:rsid w:val="00E659A7"/>
    <w:rsid w:val="00E67B2A"/>
    <w:rsid w:val="00E763A7"/>
    <w:rsid w:val="00E814C0"/>
    <w:rsid w:val="00E84AC6"/>
    <w:rsid w:val="00E90C83"/>
    <w:rsid w:val="00E93724"/>
    <w:rsid w:val="00E95F21"/>
    <w:rsid w:val="00E97650"/>
    <w:rsid w:val="00EA0131"/>
    <w:rsid w:val="00EB05F1"/>
    <w:rsid w:val="00EB192F"/>
    <w:rsid w:val="00EB388E"/>
    <w:rsid w:val="00EB5109"/>
    <w:rsid w:val="00EB7829"/>
    <w:rsid w:val="00EC1296"/>
    <w:rsid w:val="00EC212C"/>
    <w:rsid w:val="00EC607F"/>
    <w:rsid w:val="00ED00A9"/>
    <w:rsid w:val="00ED4F84"/>
    <w:rsid w:val="00ED4FD8"/>
    <w:rsid w:val="00EE7983"/>
    <w:rsid w:val="00EF0834"/>
    <w:rsid w:val="00EF3E99"/>
    <w:rsid w:val="00EF5B39"/>
    <w:rsid w:val="00EF7219"/>
    <w:rsid w:val="00F009E0"/>
    <w:rsid w:val="00F00E30"/>
    <w:rsid w:val="00F023A1"/>
    <w:rsid w:val="00F12CF1"/>
    <w:rsid w:val="00F1661E"/>
    <w:rsid w:val="00F20CE6"/>
    <w:rsid w:val="00F2437B"/>
    <w:rsid w:val="00F24C19"/>
    <w:rsid w:val="00F259C2"/>
    <w:rsid w:val="00F268A8"/>
    <w:rsid w:val="00F32B85"/>
    <w:rsid w:val="00F513BF"/>
    <w:rsid w:val="00F64319"/>
    <w:rsid w:val="00F64D5C"/>
    <w:rsid w:val="00F67C14"/>
    <w:rsid w:val="00F7221B"/>
    <w:rsid w:val="00F7590B"/>
    <w:rsid w:val="00F760EB"/>
    <w:rsid w:val="00F81815"/>
    <w:rsid w:val="00F87E7C"/>
    <w:rsid w:val="00F900CC"/>
    <w:rsid w:val="00F92115"/>
    <w:rsid w:val="00F939BE"/>
    <w:rsid w:val="00FA2EB1"/>
    <w:rsid w:val="00FA357E"/>
    <w:rsid w:val="00FA41E8"/>
    <w:rsid w:val="00FA6133"/>
    <w:rsid w:val="00FB5B26"/>
    <w:rsid w:val="00FB614A"/>
    <w:rsid w:val="00FC5D86"/>
    <w:rsid w:val="00FD481B"/>
    <w:rsid w:val="00FE02D0"/>
    <w:rsid w:val="00FE11F1"/>
    <w:rsid w:val="00FE3DF6"/>
    <w:rsid w:val="00FE5044"/>
    <w:rsid w:val="00FF54B5"/>
    <w:rsid w:val="0E759875"/>
    <w:rsid w:val="30931946"/>
    <w:rsid w:val="32FAE069"/>
    <w:rsid w:val="36FACBBD"/>
    <w:rsid w:val="3A5CE48F"/>
    <w:rsid w:val="442CD816"/>
    <w:rsid w:val="442CD816"/>
    <w:rsid w:val="50D3CB1B"/>
    <w:rsid w:val="5668B3CB"/>
    <w:rsid w:val="5970D3CF"/>
  </w:rsids>
  <m:mathPr>
    <m:mathFont m:val="Cambria Math"/>
    <m:brkBin m:val="before"/>
    <m:brkBinSub m:val="--"/>
    <m:smallFrac m:val="0"/>
    <m:dispDef/>
    <m:lMargin m:val="0"/>
    <m:rMargin m:val="0"/>
    <m:defJc m:val="centerGroup"/>
    <m:wrapIndent m:val="1440"/>
    <m:intLim m:val="subSup"/>
    <m:naryLim m:val="undOvr"/>
  </m:mathPr>
  <w:themeFontLang w:val="es-CO"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8AA8D12"/>
  <w15:docId w15:val="{DB483A51-04A8-46AE-95EF-490DFB46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rPr>
      <w:lang w:val="es-ES_tradnl" w:eastAsia="zh-CN"/>
    </w:rPr>
  </w:style>
  <w:style w:type="paragraph" w:styleId="Ttulo1">
    <w:name w:val="heading 1"/>
    <w:basedOn w:val="Normal"/>
    <w:next w:val="Normal"/>
    <w:qFormat/>
    <w:pPr>
      <w:keepNext/>
      <w:numPr>
        <w:numId w:val="1"/>
      </w:numPr>
      <w:jc w:val="center"/>
      <w:outlineLvl w:val="0"/>
    </w:pPr>
    <w:rPr>
      <w:rFonts w:ascii="Arial" w:hAnsi="Arial" w:cs="Arial"/>
      <w:b/>
      <w:bCs/>
      <w:sz w:val="24"/>
      <w:szCs w:val="24"/>
    </w:rPr>
  </w:style>
  <w:style w:type="paragraph" w:styleId="Ttulo2">
    <w:name w:val="heading 2"/>
    <w:basedOn w:val="Normal"/>
    <w:next w:val="Normal"/>
    <w:qFormat/>
    <w:pPr>
      <w:keepNext/>
      <w:numPr>
        <w:ilvl w:val="1"/>
        <w:numId w:val="1"/>
      </w:numPr>
      <w:jc w:val="right"/>
      <w:outlineLvl w:val="1"/>
    </w:pPr>
    <w:rPr>
      <w:rFonts w:ascii="Arial" w:hAnsi="Arial" w:cs="Arial"/>
      <w:sz w:val="24"/>
      <w:szCs w:val="24"/>
    </w:rPr>
  </w:style>
  <w:style w:type="paragraph" w:styleId="Ttulo3">
    <w:name w:val="heading 3"/>
    <w:basedOn w:val="Normal"/>
    <w:next w:val="Normal"/>
    <w:qFormat/>
    <w:pPr>
      <w:keepNext/>
      <w:numPr>
        <w:ilvl w:val="2"/>
        <w:numId w:val="1"/>
      </w:numPr>
      <w:spacing w:before="240" w:after="60"/>
      <w:outlineLvl w:val="2"/>
    </w:pPr>
    <w:rPr>
      <w:rFonts w:ascii="Cambria" w:hAnsi="Cambria" w:cs="Cambria"/>
      <w:b/>
      <w:bCs/>
      <w:sz w:val="26"/>
      <w:szCs w:val="26"/>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WW8Num1z0" w:customStyle="1">
    <w:name w:val="WW8Num1z0"/>
    <w:rPr>
      <w:rFonts w:ascii="Arial" w:hAnsi="Arial" w:eastAsia="Times New Roman" w:cs="Times New Roman"/>
    </w:rPr>
  </w:style>
  <w:style w:type="character" w:styleId="Heading3Char" w:customStyle="1">
    <w:name w:val="Heading 3 Char"/>
    <w:rPr>
      <w:rFonts w:ascii="Cambria" w:hAnsi="Cambria" w:eastAsia="Times New Roman" w:cs="Times New Roman"/>
      <w:b/>
      <w:bCs/>
      <w:sz w:val="26"/>
      <w:szCs w:val="26"/>
      <w:lang w:val="es-ES_tradnl"/>
    </w:rPr>
  </w:style>
  <w:style w:type="character" w:styleId="Hipervnculo">
    <w:name w:val="Hyperlink"/>
    <w:rPr>
      <w:color w:val="0000FF"/>
      <w:u w:val="single"/>
    </w:rPr>
  </w:style>
  <w:style w:type="character" w:styleId="CarCar2" w:customStyle="1">
    <w:name w:val="Car Car2"/>
    <w:rPr>
      <w:rFonts w:ascii="Cambria" w:hAnsi="Cambria" w:eastAsia="Times New Roman" w:cs="Times New Roman"/>
      <w:b/>
      <w:bCs/>
      <w:sz w:val="26"/>
      <w:szCs w:val="26"/>
      <w:lang w:val="es-ES_tradnl"/>
    </w:rPr>
  </w:style>
  <w:style w:type="character" w:styleId="BalloonTextChar" w:customStyle="1">
    <w:name w:val="Balloon Text Char"/>
    <w:rPr>
      <w:rFonts w:ascii="Tahoma" w:hAnsi="Tahoma" w:cs="Tahoma"/>
      <w:sz w:val="16"/>
      <w:szCs w:val="16"/>
      <w:lang w:val="es-ES_tradnl"/>
    </w:rPr>
  </w:style>
  <w:style w:type="paragraph" w:styleId="Encabezado1" w:customStyle="1">
    <w:name w:val="Encabezado1"/>
    <w:basedOn w:val="Normal"/>
    <w:next w:val="Textoindependiente"/>
    <w:pPr>
      <w:keepNext/>
      <w:spacing w:before="240" w:after="120"/>
    </w:pPr>
    <w:rPr>
      <w:rFonts w:ascii="Arial" w:hAnsi="Arial" w:eastAsia="Microsoft YaHei" w:cs="Mangal"/>
      <w:sz w:val="28"/>
      <w:szCs w:val="28"/>
    </w:rPr>
  </w:style>
  <w:style w:type="paragraph" w:styleId="Textoindependiente">
    <w:name w:val="Body Text"/>
    <w:basedOn w:val="Normal"/>
    <w:pPr>
      <w:spacing w:after="120"/>
    </w:pPr>
  </w:style>
  <w:style w:type="paragraph" w:styleId="Lista">
    <w:name w:val="List"/>
    <w:basedOn w:val="Textoindependiente"/>
    <w:rPr>
      <w:rFonts w:cs="Mangal"/>
    </w:rPr>
  </w:style>
  <w:style w:type="paragraph" w:styleId="Epgrafe1" w:customStyle="1">
    <w:name w:val="Epígrafe1"/>
    <w:basedOn w:val="Normal"/>
    <w:qFormat/>
    <w:pPr>
      <w:suppressLineNumbers/>
      <w:spacing w:before="120" w:after="120"/>
    </w:pPr>
    <w:rPr>
      <w:rFonts w:cs="Mangal"/>
      <w:i/>
      <w:iCs/>
      <w:sz w:val="24"/>
      <w:szCs w:val="24"/>
    </w:rPr>
  </w:style>
  <w:style w:type="paragraph" w:styleId="ndice" w:customStyle="1">
    <w:name w:val="Índice"/>
    <w:basedOn w:val="Normal"/>
    <w:pPr>
      <w:suppressLineNumbers/>
    </w:pPr>
    <w:rPr>
      <w:rFonts w:cs="Mangal"/>
    </w:rPr>
  </w:style>
  <w:style w:type="paragraph" w:styleId="Encabezado">
    <w:name w:val="header"/>
    <w:basedOn w:val="Normal"/>
    <w:link w:val="EncabezadoCar"/>
    <w:pPr>
      <w:tabs>
        <w:tab w:val="center" w:pos="4252"/>
        <w:tab w:val="right" w:pos="8504"/>
      </w:tabs>
    </w:pPr>
  </w:style>
  <w:style w:type="paragraph" w:styleId="Piedepgina">
    <w:name w:val="foot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styleId="Contenidodelatabla" w:customStyle="1">
    <w:name w:val="Contenido de la tabla"/>
    <w:basedOn w:val="Normal"/>
    <w:pPr>
      <w:suppressLineNumbers/>
    </w:pPr>
  </w:style>
  <w:style w:type="paragraph" w:styleId="Encabezadodelatabla" w:customStyle="1">
    <w:name w:val="Encabezado de la tabla"/>
    <w:basedOn w:val="Contenidodelatabla"/>
    <w:pPr>
      <w:jc w:val="center"/>
    </w:pPr>
    <w:rPr>
      <w:b/>
      <w:bCs/>
    </w:rPr>
  </w:style>
  <w:style w:type="table" w:styleId="Tablaconcuadrcula">
    <w:name w:val="Table Grid"/>
    <w:basedOn w:val="Tablanormal"/>
    <w:uiPriority w:val="59"/>
    <w:rsid w:val="0089227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1" w:customStyle="1">
    <w:name w:val="Normal1"/>
    <w:basedOn w:val="Normal"/>
    <w:rsid w:val="00CA0FB3"/>
    <w:pPr>
      <w:suppressAutoHyphens w:val="0"/>
      <w:spacing w:before="100" w:beforeAutospacing="1" w:after="100" w:afterAutospacing="1"/>
    </w:pPr>
    <w:rPr>
      <w:sz w:val="24"/>
      <w:szCs w:val="24"/>
      <w:lang w:val="es-ES" w:eastAsia="es-ES"/>
    </w:rPr>
  </w:style>
  <w:style w:type="paragraph" w:styleId="NormalWeb">
    <w:name w:val="Normal (Web)"/>
    <w:basedOn w:val="Normal"/>
    <w:uiPriority w:val="99"/>
    <w:rsid w:val="004D5049"/>
    <w:pPr>
      <w:suppressAutoHyphens w:val="0"/>
      <w:spacing w:before="100" w:beforeAutospacing="1" w:after="100" w:afterAutospacing="1"/>
    </w:pPr>
    <w:rPr>
      <w:sz w:val="24"/>
      <w:szCs w:val="24"/>
      <w:lang w:val="es-ES" w:eastAsia="es-ES"/>
    </w:rPr>
  </w:style>
  <w:style w:type="character" w:styleId="Refdecomentario">
    <w:name w:val="annotation reference"/>
    <w:uiPriority w:val="99"/>
    <w:semiHidden/>
    <w:unhideWhenUsed/>
    <w:rsid w:val="00832A3F"/>
    <w:rPr>
      <w:sz w:val="16"/>
      <w:szCs w:val="16"/>
    </w:rPr>
  </w:style>
  <w:style w:type="paragraph" w:styleId="Textocomentario">
    <w:name w:val="annotation text"/>
    <w:basedOn w:val="Normal"/>
    <w:link w:val="TextocomentarioCar"/>
    <w:uiPriority w:val="99"/>
    <w:semiHidden/>
    <w:unhideWhenUsed/>
    <w:rsid w:val="00832A3F"/>
  </w:style>
  <w:style w:type="character" w:styleId="TextocomentarioCar" w:customStyle="1">
    <w:name w:val="Texto comentario Car"/>
    <w:link w:val="Textocomentario"/>
    <w:uiPriority w:val="99"/>
    <w:semiHidden/>
    <w:rsid w:val="00832A3F"/>
    <w:rPr>
      <w:lang w:val="es-ES_tradnl" w:eastAsia="zh-CN"/>
    </w:rPr>
  </w:style>
  <w:style w:type="paragraph" w:styleId="Asuntodelcomentario">
    <w:name w:val="annotation subject"/>
    <w:basedOn w:val="Textocomentario"/>
    <w:next w:val="Textocomentario"/>
    <w:link w:val="AsuntodelcomentarioCar"/>
    <w:uiPriority w:val="99"/>
    <w:semiHidden/>
    <w:unhideWhenUsed/>
    <w:rsid w:val="00832A3F"/>
    <w:rPr>
      <w:b/>
      <w:bCs/>
    </w:rPr>
  </w:style>
  <w:style w:type="character" w:styleId="AsuntodelcomentarioCar" w:customStyle="1">
    <w:name w:val="Asunto del comentario Car"/>
    <w:link w:val="Asuntodelcomentario"/>
    <w:uiPriority w:val="99"/>
    <w:semiHidden/>
    <w:rsid w:val="00832A3F"/>
    <w:rPr>
      <w:b/>
      <w:bCs/>
      <w:lang w:val="es-ES_tradnl" w:eastAsia="zh-CN"/>
    </w:rPr>
  </w:style>
  <w:style w:type="paragraph" w:styleId="Standard" w:customStyle="1">
    <w:name w:val="Standard"/>
    <w:rsid w:val="00E93724"/>
    <w:pPr>
      <w:widowControl w:val="0"/>
      <w:suppressAutoHyphens/>
      <w:autoSpaceDN w:val="0"/>
      <w:textAlignment w:val="baseline"/>
    </w:pPr>
    <w:rPr>
      <w:rFonts w:eastAsia="SimSun" w:cs="Mangal"/>
      <w:kern w:val="3"/>
      <w:sz w:val="24"/>
      <w:szCs w:val="24"/>
      <w:lang w:eastAsia="zh-CN" w:bidi="hi-IN"/>
    </w:rPr>
  </w:style>
  <w:style w:type="paragraph" w:styleId="TableContents" w:customStyle="1">
    <w:name w:val="Table Contents"/>
    <w:basedOn w:val="Standard"/>
    <w:rsid w:val="00E93724"/>
    <w:pPr>
      <w:suppressLineNumbers/>
    </w:pPr>
  </w:style>
  <w:style w:type="character" w:styleId="Fuerte">
    <w:name w:val="Strong"/>
    <w:uiPriority w:val="22"/>
    <w:qFormat/>
    <w:rsid w:val="000B79F3"/>
    <w:rPr>
      <w:b/>
      <w:bCs/>
    </w:rPr>
  </w:style>
  <w:style w:type="character" w:styleId="Refdenotaalpie">
    <w:name w:val="footnote reference"/>
    <w:basedOn w:val="Fuentedeprrafopredeter"/>
    <w:uiPriority w:val="99"/>
    <w:semiHidden/>
    <w:unhideWhenUsed/>
    <w:qFormat/>
    <w:rsid w:val="00762918"/>
    <w:rPr>
      <w:vertAlign w:val="superscript"/>
    </w:rPr>
  </w:style>
  <w:style w:type="paragraph" w:styleId="Textonotapie">
    <w:name w:val="footnote text"/>
    <w:basedOn w:val="Normal"/>
    <w:link w:val="TextonotapieCar"/>
    <w:uiPriority w:val="99"/>
    <w:semiHidden/>
    <w:unhideWhenUsed/>
    <w:qFormat/>
    <w:rsid w:val="00762918"/>
    <w:pPr>
      <w:jc w:val="both"/>
    </w:pPr>
    <w:rPr>
      <w:rFonts w:ascii="Arial" w:hAnsi="Arial" w:eastAsia="Calibri" w:cs="Arial"/>
      <w:color w:val="00000A"/>
      <w:lang w:val="es-ES"/>
    </w:rPr>
  </w:style>
  <w:style w:type="character" w:styleId="TextonotapieCar" w:customStyle="1">
    <w:name w:val="Texto nota pie Car"/>
    <w:basedOn w:val="Fuentedeprrafopredeter"/>
    <w:link w:val="Textonotapie"/>
    <w:uiPriority w:val="99"/>
    <w:semiHidden/>
    <w:rsid w:val="00762918"/>
    <w:rPr>
      <w:rFonts w:ascii="Arial" w:hAnsi="Arial" w:eastAsia="Calibri" w:cs="Arial"/>
      <w:color w:val="00000A"/>
      <w:lang w:val="es-ES" w:eastAsia="zh-CN"/>
    </w:rPr>
  </w:style>
  <w:style w:type="paragraph" w:styleId="Prrafodelista">
    <w:name w:val="List Paragraph"/>
    <w:basedOn w:val="Normal"/>
    <w:uiPriority w:val="34"/>
    <w:qFormat/>
    <w:rsid w:val="000E29B6"/>
    <w:pPr>
      <w:ind w:left="720"/>
      <w:contextualSpacing/>
    </w:pPr>
  </w:style>
  <w:style w:type="character" w:styleId="EncabezadoCar" w:customStyle="1">
    <w:name w:val="Encabezado Car"/>
    <w:basedOn w:val="Fuentedeprrafopredeter"/>
    <w:link w:val="Encabezado"/>
    <w:rsid w:val="00CF2F6B"/>
    <w:rPr>
      <w:lang w:val="es-ES_tradnl" w:eastAsia="zh-CN"/>
    </w:rPr>
  </w:style>
  <w:style w:type="character" w:styleId="citation-29" w:customStyle="1">
    <w:name w:val="citation-29"/>
    <w:basedOn w:val="Fuentedeprrafopredeter"/>
    <w:rsid w:val="00D574CA"/>
  </w:style>
  <w:style w:type="character" w:styleId="citation-28" w:customStyle="1">
    <w:name w:val="citation-28"/>
    <w:basedOn w:val="Fuentedeprrafopredeter"/>
    <w:rsid w:val="00D574CA"/>
  </w:style>
  <w:style w:type="character" w:styleId="citation-26" w:customStyle="1">
    <w:name w:val="citation-26"/>
    <w:basedOn w:val="Fuentedeprrafopredeter"/>
    <w:rsid w:val="00D574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AD155B378858A345879F6140DBF3A762" ma:contentTypeVersion="5" ma:contentTypeDescription="Crear nuevo documento." ma:contentTypeScope="" ma:versionID="8dd4b53cc75f8392d9b73a80486fcb7f">
  <xsd:schema xmlns:xsd="http://www.w3.org/2001/XMLSchema" xmlns:xs="http://www.w3.org/2001/XMLSchema" xmlns:p="http://schemas.microsoft.com/office/2006/metadata/properties" xmlns:ns2="0f5c0f5e-cae6-422f-9f89-3d211a741504" xmlns:ns3="e8c491ed-cc7e-42e0-8ca6-907f9cdeb8c7" targetNamespace="http://schemas.microsoft.com/office/2006/metadata/properties" ma:root="true" ma:fieldsID="67bbde2021966a7ca7329066556c6c71" ns2:_="" ns3:_="">
    <xsd:import namespace="0f5c0f5e-cae6-422f-9f89-3d211a741504"/>
    <xsd:import namespace="e8c491ed-cc7e-42e0-8ca6-907f9cdeb8c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5c0f5e-cae6-422f-9f89-3d211a741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c491ed-cc7e-42e0-8ca6-907f9cdeb8c7"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3C32C3-DF19-4933-BB74-99187BA601A3}">
  <ds:schemaRefs>
    <ds:schemaRef ds:uri="http://schemas.openxmlformats.org/officeDocument/2006/bibliography"/>
  </ds:schemaRefs>
</ds:datastoreItem>
</file>

<file path=customXml/itemProps2.xml><?xml version="1.0" encoding="utf-8"?>
<ds:datastoreItem xmlns:ds="http://schemas.openxmlformats.org/officeDocument/2006/customXml" ds:itemID="{79796E48-D54E-4BD2-99B4-4CF2A5F9A0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FF8A91-9594-4F23-AC22-88033B22AC11}">
  <ds:schemaRefs>
    <ds:schemaRef ds:uri="http://schemas.microsoft.com/sharepoint/v3/contenttype/forms"/>
  </ds:schemaRefs>
</ds:datastoreItem>
</file>

<file path=customXml/itemProps4.xml><?xml version="1.0" encoding="utf-8"?>
<ds:datastoreItem xmlns:ds="http://schemas.openxmlformats.org/officeDocument/2006/customXml" ds:itemID="{C28DC7CE-713F-463D-88B3-B6CB64823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5c0f5e-cae6-422f-9f89-3d211a741504"/>
    <ds:schemaRef ds:uri="e8c491ed-cc7e-42e0-8ca6-907f9cdeb8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victor141516</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FICHA DE VALORACIÓN DOCUMENTAL</dc:title>
  <dc:creator>Invitado</dc:creator>
  <lastModifiedBy>Leidy Yojana Castaneda Hurtado</lastModifiedBy>
  <revision>5</revision>
  <lastPrinted>2021-07-19T22:01:00.0000000Z</lastPrinted>
  <dcterms:created xsi:type="dcterms:W3CDTF">2026-05-24T03:29:00.0000000Z</dcterms:created>
  <dcterms:modified xsi:type="dcterms:W3CDTF">2026-06-03T19:40:25.9889307Z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0x010100AD155B378858A345879F6140DBF3A762</vt:lpwstr>
  </property>
</Properties>
</file>